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ADC0" w14:textId="0035FD4E" w:rsidR="00385578" w:rsidRDefault="00385578">
      <w:pPr>
        <w:pStyle w:val="LO-normal"/>
        <w:spacing w:after="0"/>
        <w:rPr>
          <w:color w:val="000000"/>
          <w:sz w:val="24"/>
          <w:szCs w:val="24"/>
        </w:rPr>
      </w:pPr>
      <w:r>
        <w:rPr>
          <w:color w:val="000000"/>
          <w:sz w:val="24"/>
          <w:szCs w:val="24"/>
        </w:rPr>
        <w:t>Abstract</w:t>
      </w:r>
    </w:p>
    <w:p w14:paraId="2549575B" w14:textId="72EA7C26" w:rsidR="002832CC" w:rsidRDefault="00000000">
      <w:pPr>
        <w:pStyle w:val="LO-normal"/>
        <w:spacing w:after="0"/>
        <w:rPr>
          <w:color w:val="000000"/>
          <w:sz w:val="24"/>
          <w:szCs w:val="24"/>
        </w:rPr>
      </w:pPr>
      <w:r>
        <w:rPr>
          <w:color w:val="000000"/>
          <w:sz w:val="24"/>
          <w:szCs w:val="24"/>
        </w:rPr>
        <w:t xml:space="preserve">The purpose of the tutorial is to facilitate in-depth discussions on a more specific issue related to our lectures. Discussions play an important role in learning as </w:t>
      </w:r>
      <w:proofErr w:type="gramStart"/>
      <w:r>
        <w:rPr>
          <w:color w:val="000000"/>
          <w:sz w:val="24"/>
          <w:szCs w:val="24"/>
        </w:rPr>
        <w:t>it helps</w:t>
      </w:r>
      <w:proofErr w:type="gramEnd"/>
      <w:r>
        <w:rPr>
          <w:color w:val="000000"/>
          <w:sz w:val="24"/>
          <w:szCs w:val="24"/>
        </w:rPr>
        <w:t xml:space="preserve"> to deepen your understanding and develop your own ideas. Besides this, if you can explain something to others clearly, then you really understand it. If you can’t, you don’t! So, the discussion is also an effective way for you to examine how much you have understood in class. The harvest of our tutorials largely depends on your active participation and contribution. Thus, be proactive and talkative!</w:t>
      </w:r>
    </w:p>
    <w:p w14:paraId="09A8F3A3" w14:textId="63CA687C" w:rsidR="002832CC" w:rsidRDefault="00A30149" w:rsidP="00365026">
      <w:pPr>
        <w:pStyle w:val="LO-normal"/>
        <w:rPr>
          <w:color w:val="000000"/>
          <w:sz w:val="24"/>
          <w:szCs w:val="24"/>
        </w:rPr>
      </w:pPr>
      <w:r>
        <w:rPr>
          <w:color w:val="000000"/>
          <w:sz w:val="24"/>
          <w:szCs w:val="24"/>
        </w:rPr>
        <w:t>577</w:t>
      </w:r>
    </w:p>
    <w:p w14:paraId="319762D2" w14:textId="77777777" w:rsidR="002832CC" w:rsidRDefault="00000000">
      <w:pPr>
        <w:pStyle w:val="LO-normal"/>
        <w:rPr>
          <w:b/>
          <w:sz w:val="24"/>
          <w:szCs w:val="24"/>
          <w:u w:val="single"/>
        </w:rPr>
      </w:pPr>
      <w:r>
        <w:rPr>
          <w:b/>
          <w:sz w:val="24"/>
          <w:szCs w:val="24"/>
          <w:u w:val="single"/>
        </w:rPr>
        <w:t>Setting</w:t>
      </w:r>
    </w:p>
    <w:p w14:paraId="17B6EB62" w14:textId="77777777" w:rsidR="002832CC" w:rsidRDefault="00000000">
      <w:pPr>
        <w:pStyle w:val="LO-normal"/>
        <w:numPr>
          <w:ilvl w:val="0"/>
          <w:numId w:val="5"/>
        </w:numPr>
        <w:rPr>
          <w:color w:val="000000"/>
          <w:sz w:val="24"/>
          <w:szCs w:val="24"/>
        </w:rPr>
      </w:pPr>
      <w:r>
        <w:rPr>
          <w:color w:val="000000"/>
          <w:sz w:val="24"/>
          <w:szCs w:val="24"/>
        </w:rPr>
        <w:t xml:space="preserve">There are altogether 8 tutorial sessions if the briefing session isn’t included. </w:t>
      </w:r>
    </w:p>
    <w:p w14:paraId="5F70C0F4" w14:textId="77777777" w:rsidR="002832CC" w:rsidRDefault="00000000">
      <w:pPr>
        <w:pStyle w:val="LO-normal"/>
        <w:spacing w:after="0" w:line="240" w:lineRule="auto"/>
        <w:rPr>
          <w:color w:val="000000"/>
          <w:sz w:val="24"/>
          <w:szCs w:val="24"/>
        </w:rPr>
      </w:pPr>
      <w:r>
        <w:rPr>
          <w:color w:val="000000"/>
          <w:sz w:val="24"/>
          <w:szCs w:val="24"/>
        </w:rPr>
        <w:t xml:space="preserve"> </w:t>
      </w:r>
    </w:p>
    <w:tbl>
      <w:tblPr>
        <w:tblW w:w="9356" w:type="dxa"/>
        <w:tblInd w:w="30" w:type="dxa"/>
        <w:tblLayout w:type="fixed"/>
        <w:tblLook w:val="0400" w:firstRow="0" w:lastRow="0" w:firstColumn="0" w:lastColumn="0" w:noHBand="0" w:noVBand="1"/>
      </w:tblPr>
      <w:tblGrid>
        <w:gridCol w:w="997"/>
        <w:gridCol w:w="6372"/>
        <w:gridCol w:w="1987"/>
      </w:tblGrid>
      <w:tr w:rsidR="002832CC" w14:paraId="328C2E7E" w14:textId="77777777">
        <w:trPr>
          <w:trHeight w:val="286"/>
        </w:trPr>
        <w:tc>
          <w:tcPr>
            <w:tcW w:w="997" w:type="dxa"/>
            <w:tcBorders>
              <w:top w:val="single" w:sz="4" w:space="0" w:color="000000"/>
              <w:left w:val="single" w:sz="4" w:space="0" w:color="000000"/>
              <w:bottom w:val="single" w:sz="4" w:space="0" w:color="000000"/>
              <w:right w:val="single" w:sz="4" w:space="0" w:color="000000"/>
            </w:tcBorders>
          </w:tcPr>
          <w:p w14:paraId="03A72CE2" w14:textId="77777777" w:rsidR="002832CC" w:rsidRDefault="00000000">
            <w:pPr>
              <w:pStyle w:val="LO-normal"/>
              <w:widowControl w:val="0"/>
              <w:ind w:left="2"/>
              <w:rPr>
                <w:color w:val="000000"/>
                <w:sz w:val="24"/>
                <w:szCs w:val="24"/>
              </w:rPr>
            </w:pPr>
            <w:r>
              <w:rPr>
                <w:color w:val="000000"/>
                <w:sz w:val="24"/>
                <w:szCs w:val="24"/>
              </w:rPr>
              <w:t xml:space="preserve">Sessions </w:t>
            </w:r>
          </w:p>
        </w:tc>
        <w:tc>
          <w:tcPr>
            <w:tcW w:w="6372" w:type="dxa"/>
            <w:tcBorders>
              <w:top w:val="single" w:sz="4" w:space="0" w:color="000000"/>
              <w:left w:val="single" w:sz="4" w:space="0" w:color="000000"/>
              <w:bottom w:val="single" w:sz="4" w:space="0" w:color="000000"/>
              <w:right w:val="single" w:sz="4" w:space="0" w:color="000000"/>
            </w:tcBorders>
          </w:tcPr>
          <w:p w14:paraId="3F717E38" w14:textId="77777777" w:rsidR="002832CC" w:rsidRDefault="00000000">
            <w:pPr>
              <w:pStyle w:val="LO-normal"/>
              <w:widowControl w:val="0"/>
              <w:rPr>
                <w:color w:val="000000"/>
                <w:sz w:val="24"/>
                <w:szCs w:val="24"/>
              </w:rPr>
            </w:pPr>
            <w:r>
              <w:rPr>
                <w:color w:val="000000"/>
                <w:sz w:val="24"/>
                <w:szCs w:val="24"/>
              </w:rPr>
              <w:t xml:space="preserve">Topics &amp; Readings </w:t>
            </w:r>
          </w:p>
        </w:tc>
        <w:tc>
          <w:tcPr>
            <w:tcW w:w="1987" w:type="dxa"/>
            <w:tcBorders>
              <w:top w:val="single" w:sz="4" w:space="0" w:color="000000"/>
              <w:left w:val="single" w:sz="4" w:space="0" w:color="000000"/>
              <w:bottom w:val="single" w:sz="4" w:space="0" w:color="000000"/>
              <w:right w:val="single" w:sz="4" w:space="0" w:color="000000"/>
            </w:tcBorders>
          </w:tcPr>
          <w:p w14:paraId="0003F2F4" w14:textId="77777777" w:rsidR="002832CC" w:rsidRDefault="00000000">
            <w:pPr>
              <w:pStyle w:val="LO-normal"/>
              <w:widowControl w:val="0"/>
              <w:rPr>
                <w:color w:val="000000"/>
                <w:sz w:val="24"/>
                <w:szCs w:val="24"/>
              </w:rPr>
            </w:pPr>
            <w:r>
              <w:rPr>
                <w:color w:val="000000"/>
                <w:sz w:val="24"/>
                <w:szCs w:val="24"/>
              </w:rPr>
              <w:t>Format</w:t>
            </w:r>
          </w:p>
        </w:tc>
      </w:tr>
      <w:tr w:rsidR="002832CC" w14:paraId="7C03303A" w14:textId="77777777">
        <w:trPr>
          <w:trHeight w:val="1114"/>
        </w:trPr>
        <w:tc>
          <w:tcPr>
            <w:tcW w:w="997" w:type="dxa"/>
            <w:tcBorders>
              <w:top w:val="single" w:sz="4" w:space="0" w:color="000000"/>
              <w:left w:val="single" w:sz="4" w:space="0" w:color="000000"/>
              <w:bottom w:val="single" w:sz="4" w:space="0" w:color="000000"/>
              <w:right w:val="single" w:sz="4" w:space="0" w:color="000000"/>
            </w:tcBorders>
          </w:tcPr>
          <w:p w14:paraId="46E065ED" w14:textId="77777777" w:rsidR="002832CC" w:rsidRDefault="00000000">
            <w:pPr>
              <w:pStyle w:val="LO-normal"/>
              <w:widowControl w:val="0"/>
              <w:ind w:left="2"/>
              <w:rPr>
                <w:color w:val="000000"/>
                <w:sz w:val="24"/>
                <w:szCs w:val="24"/>
              </w:rPr>
            </w:pPr>
            <w:r>
              <w:rPr>
                <w:color w:val="000000"/>
                <w:sz w:val="24"/>
                <w:szCs w:val="24"/>
              </w:rPr>
              <w:t xml:space="preserve">1. </w:t>
            </w:r>
          </w:p>
          <w:p w14:paraId="29B307B5" w14:textId="77777777" w:rsidR="002832CC" w:rsidRDefault="00000000">
            <w:pPr>
              <w:pStyle w:val="LO-normal"/>
              <w:widowControl w:val="0"/>
              <w:ind w:left="2"/>
              <w:rPr>
                <w:color w:val="000000"/>
                <w:sz w:val="24"/>
                <w:szCs w:val="24"/>
              </w:rPr>
            </w:pPr>
            <w:r>
              <w:rPr>
                <w:color w:val="000000"/>
                <w:sz w:val="24"/>
                <w:szCs w:val="24"/>
              </w:rPr>
              <w:t xml:space="preserve"> </w:t>
            </w:r>
          </w:p>
          <w:p w14:paraId="543B7B60"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08F8FCCD" w14:textId="77777777" w:rsidR="002832CC" w:rsidRDefault="00000000">
            <w:pPr>
              <w:pStyle w:val="LO-normal"/>
              <w:widowControl w:val="0"/>
              <w:rPr>
                <w:color w:val="000000"/>
                <w:sz w:val="24"/>
                <w:szCs w:val="24"/>
              </w:rPr>
            </w:pPr>
            <w:r>
              <w:rPr>
                <w:color w:val="000000"/>
                <w:sz w:val="24"/>
                <w:szCs w:val="24"/>
                <w:u w:val="single"/>
              </w:rPr>
              <w:t>The Confucian Tradition</w:t>
            </w:r>
            <w:r>
              <w:rPr>
                <w:color w:val="000000"/>
                <w:sz w:val="24"/>
                <w:szCs w:val="24"/>
              </w:rPr>
              <w:t xml:space="preserve"> </w:t>
            </w:r>
          </w:p>
          <w:p w14:paraId="5306FFAA" w14:textId="77777777" w:rsidR="002832CC" w:rsidRDefault="00000000">
            <w:pPr>
              <w:pStyle w:val="LO-normal"/>
              <w:widowControl w:val="0"/>
              <w:rPr>
                <w:color w:val="000000"/>
                <w:sz w:val="24"/>
                <w:szCs w:val="24"/>
              </w:rPr>
            </w:pPr>
            <w:r>
              <w:rPr>
                <w:color w:val="000000"/>
                <w:sz w:val="24"/>
                <w:szCs w:val="24"/>
              </w:rPr>
              <w:t xml:space="preserve">- Creel, H. G. </w:t>
            </w:r>
            <w:r>
              <w:rPr>
                <w:i/>
                <w:color w:val="000000"/>
                <w:sz w:val="24"/>
                <w:szCs w:val="24"/>
              </w:rPr>
              <w:t>Chinese Thought: From Confucius to Mao Tsetung</w:t>
            </w:r>
            <w:r>
              <w:rPr>
                <w:color w:val="000000"/>
                <w:sz w:val="24"/>
                <w:szCs w:val="24"/>
              </w:rPr>
              <w:t>. Chicago: University of Chicago Press, 1953. Ch. 3.</w:t>
            </w:r>
          </w:p>
          <w:p w14:paraId="4E8B09A1" w14:textId="77777777" w:rsidR="002832CC" w:rsidRDefault="002832CC">
            <w:pPr>
              <w:pStyle w:val="LO-normal"/>
              <w:widowControl w:val="0"/>
              <w:rPr>
                <w:color w:val="000000"/>
                <w:sz w:val="24"/>
                <w:szCs w:val="24"/>
              </w:rPr>
            </w:pPr>
          </w:p>
        </w:tc>
        <w:tc>
          <w:tcPr>
            <w:tcW w:w="1987" w:type="dxa"/>
            <w:tcBorders>
              <w:top w:val="single" w:sz="4" w:space="0" w:color="000000"/>
              <w:left w:val="single" w:sz="4" w:space="0" w:color="000000"/>
              <w:bottom w:val="single" w:sz="4" w:space="0" w:color="000000"/>
              <w:right w:val="single" w:sz="4" w:space="0" w:color="000000"/>
            </w:tcBorders>
          </w:tcPr>
          <w:p w14:paraId="46FD3C68" w14:textId="77777777" w:rsidR="002832CC" w:rsidRDefault="00000000">
            <w:pPr>
              <w:pStyle w:val="LO-normal"/>
              <w:widowControl w:val="0"/>
              <w:rPr>
                <w:color w:val="000000"/>
                <w:sz w:val="24"/>
                <w:szCs w:val="24"/>
                <w:u w:val="single"/>
              </w:rPr>
            </w:pPr>
            <w:r>
              <w:rPr>
                <w:color w:val="000000"/>
                <w:sz w:val="24"/>
                <w:szCs w:val="24"/>
                <w:u w:val="single"/>
              </w:rPr>
              <w:t>Warm up discussion</w:t>
            </w:r>
          </w:p>
        </w:tc>
      </w:tr>
      <w:tr w:rsidR="002832CC" w14:paraId="23F5CAAA" w14:textId="77777777">
        <w:trPr>
          <w:trHeight w:val="1114"/>
        </w:trPr>
        <w:tc>
          <w:tcPr>
            <w:tcW w:w="997" w:type="dxa"/>
            <w:tcBorders>
              <w:top w:val="single" w:sz="4" w:space="0" w:color="000000"/>
              <w:left w:val="single" w:sz="4" w:space="0" w:color="000000"/>
              <w:bottom w:val="single" w:sz="4" w:space="0" w:color="000000"/>
              <w:right w:val="single" w:sz="4" w:space="0" w:color="000000"/>
            </w:tcBorders>
          </w:tcPr>
          <w:p w14:paraId="215E2818" w14:textId="77777777" w:rsidR="002832CC" w:rsidRDefault="00000000">
            <w:pPr>
              <w:pStyle w:val="LO-normal"/>
              <w:widowControl w:val="0"/>
              <w:ind w:left="2"/>
              <w:rPr>
                <w:color w:val="000000"/>
                <w:sz w:val="24"/>
                <w:szCs w:val="24"/>
              </w:rPr>
            </w:pPr>
            <w:r>
              <w:rPr>
                <w:color w:val="000000"/>
                <w:sz w:val="24"/>
                <w:szCs w:val="24"/>
              </w:rPr>
              <w:t xml:space="preserve">2. </w:t>
            </w:r>
          </w:p>
          <w:p w14:paraId="3434E07C" w14:textId="77777777" w:rsidR="002832CC" w:rsidRDefault="00000000">
            <w:pPr>
              <w:pStyle w:val="LO-normal"/>
              <w:widowControl w:val="0"/>
              <w:ind w:left="2"/>
              <w:rPr>
                <w:color w:val="000000"/>
                <w:sz w:val="24"/>
                <w:szCs w:val="24"/>
              </w:rPr>
            </w:pPr>
            <w:r>
              <w:rPr>
                <w:color w:val="000000"/>
                <w:sz w:val="24"/>
                <w:szCs w:val="24"/>
              </w:rPr>
              <w:t xml:space="preserve"> </w:t>
            </w:r>
          </w:p>
          <w:p w14:paraId="6B94BEA0"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4461E833" w14:textId="77777777" w:rsidR="002832CC" w:rsidRDefault="00000000">
            <w:pPr>
              <w:pStyle w:val="LO-normal"/>
              <w:widowControl w:val="0"/>
              <w:rPr>
                <w:color w:val="000000"/>
                <w:sz w:val="24"/>
                <w:szCs w:val="24"/>
              </w:rPr>
            </w:pPr>
            <w:r>
              <w:rPr>
                <w:color w:val="000000"/>
                <w:sz w:val="24"/>
                <w:szCs w:val="24"/>
                <w:u w:val="single"/>
              </w:rPr>
              <w:t>China’s Response to the West</w:t>
            </w:r>
            <w:r>
              <w:rPr>
                <w:color w:val="000000"/>
                <w:sz w:val="24"/>
                <w:szCs w:val="24"/>
              </w:rPr>
              <w:t xml:space="preserve"> </w:t>
            </w:r>
          </w:p>
          <w:p w14:paraId="7B15D1E7" w14:textId="77777777" w:rsidR="002832CC" w:rsidRDefault="00000000">
            <w:pPr>
              <w:pStyle w:val="LO-normal"/>
              <w:widowControl w:val="0"/>
              <w:spacing w:line="235" w:lineRule="auto"/>
              <w:rPr>
                <w:color w:val="000000"/>
                <w:sz w:val="24"/>
                <w:szCs w:val="24"/>
              </w:rPr>
            </w:pPr>
            <w:r>
              <w:rPr>
                <w:color w:val="000000"/>
                <w:sz w:val="24"/>
                <w:szCs w:val="24"/>
              </w:rPr>
              <w:t xml:space="preserve">- Spence, Jonathan D. </w:t>
            </w:r>
            <w:r>
              <w:rPr>
                <w:i/>
                <w:color w:val="000000"/>
                <w:sz w:val="24"/>
                <w:szCs w:val="24"/>
              </w:rPr>
              <w:t>The Search for Modern China</w:t>
            </w:r>
            <w:r>
              <w:rPr>
                <w:color w:val="000000"/>
                <w:sz w:val="24"/>
                <w:szCs w:val="24"/>
              </w:rPr>
              <w:t xml:space="preserve">. 2nd ed. New York: Norton, 1999. Ch. 10. </w:t>
            </w:r>
          </w:p>
          <w:p w14:paraId="0F2281E8" w14:textId="77777777" w:rsidR="002832CC" w:rsidRDefault="00000000">
            <w:pPr>
              <w:pStyle w:val="LO-normal"/>
              <w:widowControl w:val="0"/>
              <w:rPr>
                <w:color w:val="000000"/>
                <w:sz w:val="24"/>
                <w:szCs w:val="24"/>
              </w:rPr>
            </w:pPr>
            <w:r>
              <w:rPr>
                <w:color w:val="000000"/>
                <w:sz w:val="24"/>
                <w:szCs w:val="24"/>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9DE65D7" w14:textId="77777777" w:rsidR="002832CC" w:rsidRDefault="00000000">
            <w:pPr>
              <w:pStyle w:val="LO-normal"/>
              <w:widowControl w:val="0"/>
              <w:rPr>
                <w:color w:val="000000"/>
                <w:sz w:val="24"/>
                <w:szCs w:val="24"/>
                <w:u w:val="single"/>
              </w:rPr>
            </w:pPr>
            <w:r>
              <w:rPr>
                <w:color w:val="000000"/>
                <w:sz w:val="24"/>
                <w:szCs w:val="24"/>
                <w:u w:val="single"/>
              </w:rPr>
              <w:t>Group presentation and discussion</w:t>
            </w:r>
          </w:p>
        </w:tc>
      </w:tr>
      <w:tr w:rsidR="002832CC" w14:paraId="499903CC" w14:textId="77777777">
        <w:trPr>
          <w:trHeight w:val="1390"/>
        </w:trPr>
        <w:tc>
          <w:tcPr>
            <w:tcW w:w="997" w:type="dxa"/>
            <w:tcBorders>
              <w:top w:val="single" w:sz="4" w:space="0" w:color="000000"/>
              <w:left w:val="single" w:sz="4" w:space="0" w:color="000000"/>
              <w:bottom w:val="single" w:sz="4" w:space="0" w:color="000000"/>
              <w:right w:val="single" w:sz="4" w:space="0" w:color="000000"/>
            </w:tcBorders>
          </w:tcPr>
          <w:p w14:paraId="276CA244" w14:textId="77777777" w:rsidR="002832CC" w:rsidRDefault="00000000">
            <w:pPr>
              <w:pStyle w:val="LO-normal"/>
              <w:widowControl w:val="0"/>
              <w:ind w:left="2"/>
              <w:rPr>
                <w:color w:val="000000"/>
                <w:sz w:val="24"/>
                <w:szCs w:val="24"/>
              </w:rPr>
            </w:pPr>
            <w:r>
              <w:rPr>
                <w:color w:val="000000"/>
                <w:sz w:val="24"/>
                <w:szCs w:val="24"/>
              </w:rPr>
              <w:t xml:space="preserve">3. </w:t>
            </w:r>
          </w:p>
          <w:p w14:paraId="0D99E1A0" w14:textId="77777777" w:rsidR="002832CC" w:rsidRDefault="00000000">
            <w:pPr>
              <w:pStyle w:val="LO-normal"/>
              <w:widowControl w:val="0"/>
              <w:ind w:left="2"/>
              <w:rPr>
                <w:color w:val="000000"/>
                <w:sz w:val="24"/>
                <w:szCs w:val="24"/>
              </w:rPr>
            </w:pPr>
            <w:r>
              <w:rPr>
                <w:color w:val="000000"/>
                <w:sz w:val="24"/>
                <w:szCs w:val="24"/>
              </w:rPr>
              <w:t xml:space="preserve"> </w:t>
            </w:r>
          </w:p>
          <w:p w14:paraId="63715F36"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0F5E7B47" w14:textId="77777777" w:rsidR="002832CC" w:rsidRDefault="00000000">
            <w:pPr>
              <w:pStyle w:val="LO-normal"/>
              <w:widowControl w:val="0"/>
              <w:rPr>
                <w:color w:val="000000"/>
                <w:sz w:val="24"/>
                <w:szCs w:val="24"/>
              </w:rPr>
            </w:pPr>
            <w:r>
              <w:rPr>
                <w:color w:val="000000"/>
                <w:sz w:val="24"/>
                <w:szCs w:val="24"/>
                <w:u w:val="single"/>
              </w:rPr>
              <w:t>Rethinking the May-Fourth Movement</w:t>
            </w:r>
            <w:r>
              <w:rPr>
                <w:color w:val="000000"/>
                <w:sz w:val="24"/>
                <w:szCs w:val="24"/>
              </w:rPr>
              <w:t xml:space="preserve"> </w:t>
            </w:r>
          </w:p>
          <w:p w14:paraId="36AC1268" w14:textId="77777777" w:rsidR="002832CC" w:rsidRDefault="00000000">
            <w:pPr>
              <w:pStyle w:val="LO-normal"/>
              <w:widowControl w:val="0"/>
              <w:ind w:right="5"/>
              <w:rPr>
                <w:color w:val="000000"/>
                <w:sz w:val="24"/>
                <w:szCs w:val="24"/>
              </w:rPr>
            </w:pPr>
            <w:r>
              <w:rPr>
                <w:color w:val="000000"/>
                <w:sz w:val="24"/>
                <w:szCs w:val="24"/>
              </w:rPr>
              <w:t>- Chow, Tse-</w:t>
            </w:r>
            <w:proofErr w:type="spellStart"/>
            <w:r>
              <w:rPr>
                <w:color w:val="000000"/>
                <w:sz w:val="24"/>
                <w:szCs w:val="24"/>
              </w:rPr>
              <w:t>tsung</w:t>
            </w:r>
            <w:proofErr w:type="spellEnd"/>
            <w:r>
              <w:rPr>
                <w:color w:val="000000"/>
                <w:sz w:val="24"/>
                <w:szCs w:val="24"/>
              </w:rPr>
              <w:t xml:space="preserve">. </w:t>
            </w:r>
            <w:r>
              <w:rPr>
                <w:i/>
                <w:color w:val="000000"/>
                <w:sz w:val="24"/>
                <w:szCs w:val="24"/>
              </w:rPr>
              <w:t>The May Fourth Movement: Intellectual Revolution in Modern China</w:t>
            </w:r>
            <w:r>
              <w:rPr>
                <w:color w:val="000000"/>
                <w:sz w:val="24"/>
                <w:szCs w:val="24"/>
              </w:rPr>
              <w:t xml:space="preserve">. Cambridge, Mass.: Harvard UP, 1960. Ch. XIV.  </w:t>
            </w:r>
          </w:p>
          <w:p w14:paraId="024B01CB" w14:textId="77777777" w:rsidR="002832CC" w:rsidRDefault="00000000">
            <w:pPr>
              <w:pStyle w:val="LO-normal"/>
              <w:widowControl w:val="0"/>
              <w:rPr>
                <w:color w:val="000000"/>
                <w:sz w:val="24"/>
                <w:szCs w:val="24"/>
              </w:rPr>
            </w:pPr>
            <w:r>
              <w:rPr>
                <w:color w:val="000000"/>
                <w:sz w:val="24"/>
                <w:szCs w:val="24"/>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2906C57" w14:textId="77777777" w:rsidR="002832CC" w:rsidRDefault="00000000">
            <w:pPr>
              <w:pStyle w:val="LO-normal"/>
              <w:widowControl w:val="0"/>
              <w:rPr>
                <w:color w:val="000000"/>
                <w:sz w:val="24"/>
                <w:szCs w:val="24"/>
                <w:u w:val="single"/>
              </w:rPr>
            </w:pPr>
            <w:r>
              <w:rPr>
                <w:color w:val="000000"/>
                <w:sz w:val="24"/>
                <w:szCs w:val="24"/>
                <w:u w:val="single"/>
              </w:rPr>
              <w:t>Group presentation and discussion</w:t>
            </w:r>
          </w:p>
        </w:tc>
      </w:tr>
      <w:tr w:rsidR="002832CC" w14:paraId="19A88DDB" w14:textId="77777777">
        <w:trPr>
          <w:trHeight w:val="1111"/>
        </w:trPr>
        <w:tc>
          <w:tcPr>
            <w:tcW w:w="997" w:type="dxa"/>
            <w:tcBorders>
              <w:top w:val="single" w:sz="4" w:space="0" w:color="000000"/>
              <w:left w:val="single" w:sz="4" w:space="0" w:color="000000"/>
              <w:bottom w:val="single" w:sz="4" w:space="0" w:color="000000"/>
              <w:right w:val="single" w:sz="4" w:space="0" w:color="000000"/>
            </w:tcBorders>
          </w:tcPr>
          <w:p w14:paraId="0E3390D0" w14:textId="77777777" w:rsidR="002832CC" w:rsidRDefault="00000000">
            <w:pPr>
              <w:pStyle w:val="LO-normal"/>
              <w:widowControl w:val="0"/>
              <w:ind w:left="2"/>
              <w:rPr>
                <w:color w:val="000000"/>
                <w:sz w:val="24"/>
                <w:szCs w:val="24"/>
              </w:rPr>
            </w:pPr>
            <w:r>
              <w:rPr>
                <w:color w:val="000000"/>
                <w:sz w:val="24"/>
                <w:szCs w:val="24"/>
              </w:rPr>
              <w:t xml:space="preserve">4. </w:t>
            </w:r>
          </w:p>
          <w:p w14:paraId="6B473E06" w14:textId="77777777" w:rsidR="002832CC" w:rsidRDefault="00000000">
            <w:pPr>
              <w:pStyle w:val="LO-normal"/>
              <w:widowControl w:val="0"/>
              <w:ind w:left="2"/>
              <w:rPr>
                <w:color w:val="000000"/>
                <w:sz w:val="24"/>
                <w:szCs w:val="24"/>
              </w:rPr>
            </w:pPr>
            <w:r>
              <w:rPr>
                <w:color w:val="000000"/>
                <w:sz w:val="24"/>
                <w:szCs w:val="24"/>
              </w:rPr>
              <w:t xml:space="preserve"> </w:t>
            </w:r>
          </w:p>
          <w:p w14:paraId="27234A71"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0FEB9803" w14:textId="77777777" w:rsidR="002832CC" w:rsidRDefault="00000000">
            <w:pPr>
              <w:pStyle w:val="LO-normal"/>
              <w:widowControl w:val="0"/>
              <w:rPr>
                <w:color w:val="000000"/>
                <w:sz w:val="24"/>
                <w:szCs w:val="24"/>
              </w:rPr>
            </w:pPr>
            <w:r>
              <w:rPr>
                <w:color w:val="000000"/>
                <w:sz w:val="24"/>
                <w:szCs w:val="24"/>
                <w:u w:val="single"/>
              </w:rPr>
              <w:t>The Ideal of Modernity</w:t>
            </w:r>
            <w:r>
              <w:rPr>
                <w:color w:val="000000"/>
                <w:sz w:val="24"/>
                <w:szCs w:val="24"/>
              </w:rPr>
              <w:t xml:space="preserve"> </w:t>
            </w:r>
          </w:p>
          <w:p w14:paraId="5C335F17" w14:textId="77777777" w:rsidR="002832CC" w:rsidRDefault="00000000">
            <w:pPr>
              <w:pStyle w:val="LO-normal"/>
              <w:widowControl w:val="0"/>
              <w:spacing w:line="235" w:lineRule="auto"/>
              <w:rPr>
                <w:color w:val="000000"/>
                <w:sz w:val="24"/>
                <w:szCs w:val="24"/>
              </w:rPr>
            </w:pPr>
            <w:r>
              <w:rPr>
                <w:color w:val="000000"/>
                <w:sz w:val="24"/>
                <w:szCs w:val="24"/>
              </w:rPr>
              <w:t xml:space="preserve">- Kant, Immanuel. “What is Enlightenment?” </w:t>
            </w:r>
            <w:r>
              <w:rPr>
                <w:i/>
                <w:color w:val="000000"/>
                <w:sz w:val="24"/>
                <w:szCs w:val="24"/>
              </w:rPr>
              <w:t>Kant’s Political Writings</w:t>
            </w:r>
            <w:r>
              <w:rPr>
                <w:color w:val="000000"/>
                <w:sz w:val="24"/>
                <w:szCs w:val="24"/>
              </w:rPr>
              <w:t xml:space="preserve">. Trans. H. B. Nisbet. Cambridge: Cambridge University Press, 1970. 54-60. </w:t>
            </w:r>
          </w:p>
          <w:p w14:paraId="39D3D171" w14:textId="77777777" w:rsidR="002832CC" w:rsidRDefault="00000000">
            <w:pPr>
              <w:pStyle w:val="LO-normal"/>
              <w:widowControl w:val="0"/>
              <w:rPr>
                <w:color w:val="000000"/>
                <w:sz w:val="24"/>
                <w:szCs w:val="24"/>
              </w:rPr>
            </w:pPr>
            <w:r>
              <w:rPr>
                <w:color w:val="000000"/>
                <w:sz w:val="24"/>
                <w:szCs w:val="24"/>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E16BEF6" w14:textId="77777777" w:rsidR="002832CC" w:rsidRDefault="00000000">
            <w:pPr>
              <w:pStyle w:val="LO-normal"/>
              <w:widowControl w:val="0"/>
              <w:rPr>
                <w:color w:val="000000"/>
                <w:sz w:val="24"/>
                <w:szCs w:val="24"/>
                <w:u w:val="single"/>
              </w:rPr>
            </w:pPr>
            <w:r>
              <w:rPr>
                <w:color w:val="000000"/>
                <w:sz w:val="24"/>
                <w:szCs w:val="24"/>
                <w:u w:val="single"/>
              </w:rPr>
              <w:t>Group presentation and discussion</w:t>
            </w:r>
          </w:p>
        </w:tc>
      </w:tr>
      <w:tr w:rsidR="002832CC" w14:paraId="464A6D83" w14:textId="77777777">
        <w:trPr>
          <w:trHeight w:val="1390"/>
        </w:trPr>
        <w:tc>
          <w:tcPr>
            <w:tcW w:w="997" w:type="dxa"/>
            <w:tcBorders>
              <w:top w:val="single" w:sz="4" w:space="0" w:color="000000"/>
              <w:left w:val="single" w:sz="4" w:space="0" w:color="000000"/>
              <w:bottom w:val="single" w:sz="4" w:space="0" w:color="000000"/>
              <w:right w:val="single" w:sz="4" w:space="0" w:color="000000"/>
            </w:tcBorders>
          </w:tcPr>
          <w:p w14:paraId="7256BDA8" w14:textId="77777777" w:rsidR="002832CC" w:rsidRDefault="00000000">
            <w:pPr>
              <w:pStyle w:val="LO-normal"/>
              <w:widowControl w:val="0"/>
              <w:ind w:left="2"/>
              <w:rPr>
                <w:color w:val="000000"/>
                <w:sz w:val="24"/>
                <w:szCs w:val="24"/>
              </w:rPr>
            </w:pPr>
            <w:r>
              <w:rPr>
                <w:color w:val="000000"/>
                <w:sz w:val="24"/>
                <w:szCs w:val="24"/>
              </w:rPr>
              <w:lastRenderedPageBreak/>
              <w:t xml:space="preserve">5. </w:t>
            </w:r>
          </w:p>
          <w:p w14:paraId="04B6D198" w14:textId="77777777" w:rsidR="002832CC" w:rsidRDefault="00000000">
            <w:pPr>
              <w:pStyle w:val="LO-normal"/>
              <w:widowControl w:val="0"/>
              <w:ind w:left="2"/>
              <w:rPr>
                <w:color w:val="000000"/>
                <w:sz w:val="24"/>
                <w:szCs w:val="24"/>
              </w:rPr>
            </w:pPr>
            <w:r>
              <w:rPr>
                <w:color w:val="000000"/>
                <w:sz w:val="24"/>
                <w:szCs w:val="24"/>
              </w:rPr>
              <w:t xml:space="preserve"> </w:t>
            </w:r>
          </w:p>
          <w:p w14:paraId="7493558F"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534648A2" w14:textId="77777777" w:rsidR="002832CC" w:rsidRDefault="00000000">
            <w:pPr>
              <w:pStyle w:val="LO-normal"/>
              <w:widowControl w:val="0"/>
              <w:rPr>
                <w:color w:val="000000"/>
                <w:sz w:val="24"/>
                <w:szCs w:val="24"/>
              </w:rPr>
            </w:pPr>
            <w:r>
              <w:rPr>
                <w:color w:val="000000"/>
                <w:sz w:val="24"/>
                <w:szCs w:val="24"/>
              </w:rPr>
              <w:t xml:space="preserve"> </w:t>
            </w:r>
            <w:r>
              <w:rPr>
                <w:color w:val="000000"/>
                <w:sz w:val="24"/>
                <w:szCs w:val="24"/>
                <w:u w:val="single"/>
              </w:rPr>
              <w:t>What is Confucianism?</w:t>
            </w:r>
            <w:r>
              <w:rPr>
                <w:color w:val="000000"/>
                <w:sz w:val="24"/>
                <w:szCs w:val="24"/>
              </w:rPr>
              <w:t xml:space="preserve"> </w:t>
            </w:r>
          </w:p>
          <w:p w14:paraId="4A5D4817" w14:textId="77777777" w:rsidR="002832CC" w:rsidRDefault="00000000">
            <w:pPr>
              <w:pStyle w:val="LO-normal"/>
              <w:widowControl w:val="0"/>
              <w:rPr>
                <w:color w:val="000000"/>
                <w:sz w:val="24"/>
                <w:szCs w:val="24"/>
              </w:rPr>
            </w:pPr>
            <w:r>
              <w:rPr>
                <w:color w:val="000000"/>
                <w:sz w:val="24"/>
                <w:szCs w:val="24"/>
              </w:rPr>
              <w:t xml:space="preserve">- Pye, Lucian W. </w:t>
            </w:r>
            <w:r>
              <w:rPr>
                <w:i/>
                <w:color w:val="000000"/>
                <w:sz w:val="24"/>
                <w:szCs w:val="24"/>
              </w:rPr>
              <w:t>China: An Introduction.</w:t>
            </w:r>
            <w:r>
              <w:rPr>
                <w:color w:val="000000"/>
                <w:sz w:val="24"/>
                <w:szCs w:val="24"/>
              </w:rPr>
              <w:t xml:space="preserve"> 4</w:t>
            </w:r>
            <w:r>
              <w:rPr>
                <w:color w:val="000000"/>
                <w:sz w:val="24"/>
                <w:szCs w:val="24"/>
                <w:vertAlign w:val="superscript"/>
              </w:rPr>
              <w:t>th</w:t>
            </w:r>
            <w:r>
              <w:rPr>
                <w:color w:val="000000"/>
                <w:sz w:val="24"/>
                <w:szCs w:val="24"/>
              </w:rPr>
              <w:t xml:space="preserve"> ed. New York: </w:t>
            </w:r>
          </w:p>
          <w:p w14:paraId="77A38101" w14:textId="77777777" w:rsidR="002832CC" w:rsidRDefault="00000000">
            <w:pPr>
              <w:pStyle w:val="LO-normal"/>
              <w:widowControl w:val="0"/>
              <w:ind w:right="35"/>
              <w:rPr>
                <w:color w:val="000000"/>
                <w:sz w:val="24"/>
                <w:szCs w:val="24"/>
              </w:rPr>
            </w:pPr>
            <w:r>
              <w:rPr>
                <w:color w:val="000000"/>
                <w:sz w:val="24"/>
                <w:szCs w:val="24"/>
              </w:rPr>
              <w:t>HarperCollins Publishers, 1991. Ch. 3.</w:t>
            </w:r>
          </w:p>
        </w:tc>
        <w:tc>
          <w:tcPr>
            <w:tcW w:w="1987" w:type="dxa"/>
            <w:tcBorders>
              <w:top w:val="single" w:sz="4" w:space="0" w:color="000000"/>
              <w:left w:val="single" w:sz="4" w:space="0" w:color="000000"/>
              <w:bottom w:val="single" w:sz="4" w:space="0" w:color="000000"/>
              <w:right w:val="single" w:sz="4" w:space="0" w:color="000000"/>
            </w:tcBorders>
          </w:tcPr>
          <w:p w14:paraId="5698FDB8" w14:textId="77777777" w:rsidR="002832CC" w:rsidRDefault="00000000">
            <w:pPr>
              <w:pStyle w:val="LO-normal"/>
              <w:widowControl w:val="0"/>
              <w:rPr>
                <w:color w:val="000000"/>
                <w:sz w:val="24"/>
                <w:szCs w:val="24"/>
                <w:u w:val="single"/>
              </w:rPr>
            </w:pPr>
            <w:r>
              <w:rPr>
                <w:color w:val="000000"/>
                <w:sz w:val="24"/>
                <w:szCs w:val="24"/>
                <w:u w:val="single"/>
              </w:rPr>
              <w:t>Group presentation and discussion</w:t>
            </w:r>
          </w:p>
        </w:tc>
      </w:tr>
      <w:tr w:rsidR="002832CC" w14:paraId="3022C589" w14:textId="77777777">
        <w:trPr>
          <w:trHeight w:val="1114"/>
        </w:trPr>
        <w:tc>
          <w:tcPr>
            <w:tcW w:w="997" w:type="dxa"/>
            <w:tcBorders>
              <w:top w:val="single" w:sz="4" w:space="0" w:color="000000"/>
              <w:left w:val="single" w:sz="4" w:space="0" w:color="000000"/>
              <w:bottom w:val="single" w:sz="4" w:space="0" w:color="000000"/>
              <w:right w:val="single" w:sz="4" w:space="0" w:color="000000"/>
            </w:tcBorders>
          </w:tcPr>
          <w:p w14:paraId="3058031F" w14:textId="77777777" w:rsidR="002832CC" w:rsidRDefault="00000000">
            <w:pPr>
              <w:pStyle w:val="LO-normal"/>
              <w:widowControl w:val="0"/>
              <w:ind w:left="2"/>
              <w:rPr>
                <w:color w:val="000000"/>
                <w:sz w:val="24"/>
                <w:szCs w:val="24"/>
              </w:rPr>
            </w:pPr>
            <w:r>
              <w:rPr>
                <w:color w:val="000000"/>
                <w:sz w:val="24"/>
                <w:szCs w:val="24"/>
              </w:rPr>
              <w:t xml:space="preserve">6.  </w:t>
            </w:r>
          </w:p>
          <w:p w14:paraId="3B7C8F82" w14:textId="77777777" w:rsidR="002832CC" w:rsidRDefault="00000000">
            <w:pPr>
              <w:pStyle w:val="LO-normal"/>
              <w:widowControl w:val="0"/>
              <w:ind w:left="2"/>
              <w:rPr>
                <w:color w:val="000000"/>
                <w:sz w:val="24"/>
                <w:szCs w:val="24"/>
              </w:rPr>
            </w:pPr>
            <w:r>
              <w:rPr>
                <w:color w:val="000000"/>
                <w:sz w:val="24"/>
                <w:szCs w:val="24"/>
              </w:rPr>
              <w:t xml:space="preserve"> </w:t>
            </w:r>
          </w:p>
          <w:p w14:paraId="349A4080"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1CA932E9" w14:textId="77777777" w:rsidR="002832CC" w:rsidRDefault="00000000">
            <w:pPr>
              <w:pStyle w:val="LO-normal"/>
              <w:widowControl w:val="0"/>
              <w:rPr>
                <w:color w:val="000000"/>
                <w:sz w:val="24"/>
                <w:szCs w:val="24"/>
              </w:rPr>
            </w:pPr>
            <w:r>
              <w:rPr>
                <w:color w:val="000000"/>
                <w:sz w:val="24"/>
                <w:szCs w:val="24"/>
                <w:u w:val="single"/>
              </w:rPr>
              <w:t>Writing a Research Paper</w:t>
            </w:r>
            <w:r>
              <w:rPr>
                <w:color w:val="000000"/>
                <w:sz w:val="24"/>
                <w:szCs w:val="24"/>
              </w:rPr>
              <w:t xml:space="preserve">: </w:t>
            </w:r>
          </w:p>
          <w:p w14:paraId="2212E844" w14:textId="77777777" w:rsidR="002832CC" w:rsidRDefault="00000000">
            <w:pPr>
              <w:pStyle w:val="LO-normal"/>
              <w:widowControl w:val="0"/>
              <w:numPr>
                <w:ilvl w:val="0"/>
                <w:numId w:val="6"/>
              </w:numPr>
              <w:spacing w:line="247" w:lineRule="auto"/>
              <w:ind w:right="389"/>
              <w:jc w:val="both"/>
            </w:pPr>
            <w:r>
              <w:rPr>
                <w:color w:val="000000"/>
                <w:sz w:val="24"/>
                <w:szCs w:val="24"/>
              </w:rPr>
              <w:t xml:space="preserve">Martinich, A.P. “The Structure of Philosophical Essay”. </w:t>
            </w:r>
            <w:r>
              <w:rPr>
                <w:i/>
                <w:color w:val="000000"/>
                <w:sz w:val="24"/>
                <w:szCs w:val="24"/>
              </w:rPr>
              <w:t>Philosophical Writing: An Introduction</w:t>
            </w:r>
            <w:r>
              <w:rPr>
                <w:color w:val="000000"/>
                <w:sz w:val="24"/>
                <w:szCs w:val="24"/>
              </w:rPr>
              <w:t>. 2</w:t>
            </w:r>
            <w:r>
              <w:rPr>
                <w:color w:val="000000"/>
                <w:sz w:val="24"/>
                <w:szCs w:val="24"/>
                <w:vertAlign w:val="superscript"/>
              </w:rPr>
              <w:t>nd</w:t>
            </w:r>
            <w:r>
              <w:rPr>
                <w:color w:val="000000"/>
                <w:sz w:val="24"/>
                <w:szCs w:val="24"/>
              </w:rPr>
              <w:t xml:space="preserve"> ed. Cambridge, Mass.: Blackwell, 1996. 52-66.</w:t>
            </w:r>
          </w:p>
          <w:p w14:paraId="4A654774" w14:textId="77777777" w:rsidR="002832CC" w:rsidRDefault="00000000">
            <w:pPr>
              <w:pStyle w:val="LO-normal"/>
              <w:widowControl w:val="0"/>
              <w:numPr>
                <w:ilvl w:val="0"/>
                <w:numId w:val="6"/>
              </w:numPr>
              <w:spacing w:line="247" w:lineRule="auto"/>
              <w:ind w:right="389"/>
              <w:jc w:val="both"/>
            </w:pPr>
            <w:r>
              <w:rPr>
                <w:color w:val="000000"/>
                <w:sz w:val="24"/>
                <w:szCs w:val="24"/>
              </w:rPr>
              <w:t xml:space="preserve">Introduction on writing the term paper. </w:t>
            </w:r>
          </w:p>
          <w:p w14:paraId="2A73034F" w14:textId="77777777" w:rsidR="002832CC" w:rsidRDefault="00000000">
            <w:pPr>
              <w:pStyle w:val="LO-normal"/>
              <w:widowControl w:val="0"/>
              <w:ind w:right="35"/>
              <w:rPr>
                <w:color w:val="000000"/>
                <w:sz w:val="24"/>
                <w:szCs w:val="24"/>
              </w:rPr>
            </w:pPr>
            <w:r>
              <w:rPr>
                <w:color w:val="000000"/>
                <w:sz w:val="24"/>
                <w:szCs w:val="24"/>
              </w:rPr>
              <w:t>- General consultation on lectures and readings</w:t>
            </w:r>
          </w:p>
          <w:p w14:paraId="1952C332" w14:textId="77777777" w:rsidR="002832CC" w:rsidRDefault="002832CC">
            <w:pPr>
              <w:pStyle w:val="LO-normal"/>
              <w:widowControl w:val="0"/>
              <w:ind w:right="35"/>
              <w:rPr>
                <w:color w:val="000000"/>
                <w:sz w:val="24"/>
                <w:szCs w:val="24"/>
              </w:rPr>
            </w:pPr>
          </w:p>
        </w:tc>
        <w:tc>
          <w:tcPr>
            <w:tcW w:w="1987" w:type="dxa"/>
            <w:tcBorders>
              <w:top w:val="single" w:sz="4" w:space="0" w:color="000000"/>
              <w:left w:val="single" w:sz="4" w:space="0" w:color="000000"/>
              <w:bottom w:val="single" w:sz="4" w:space="0" w:color="000000"/>
              <w:right w:val="single" w:sz="4" w:space="0" w:color="000000"/>
            </w:tcBorders>
          </w:tcPr>
          <w:p w14:paraId="1717124F" w14:textId="77777777" w:rsidR="002832CC" w:rsidRDefault="00000000">
            <w:pPr>
              <w:pStyle w:val="LO-normal"/>
              <w:widowControl w:val="0"/>
              <w:rPr>
                <w:color w:val="000000"/>
                <w:sz w:val="24"/>
                <w:szCs w:val="24"/>
                <w:u w:val="single"/>
              </w:rPr>
            </w:pPr>
            <w:r>
              <w:rPr>
                <w:color w:val="000000"/>
                <w:sz w:val="24"/>
                <w:szCs w:val="24"/>
                <w:u w:val="single"/>
              </w:rPr>
              <w:t>Consultation session</w:t>
            </w:r>
          </w:p>
          <w:p w14:paraId="6B261C91" w14:textId="77777777" w:rsidR="002832CC" w:rsidRDefault="002832CC">
            <w:pPr>
              <w:pStyle w:val="LO-normal"/>
              <w:widowControl w:val="0"/>
              <w:rPr>
                <w:color w:val="000000"/>
                <w:sz w:val="24"/>
                <w:szCs w:val="24"/>
                <w:u w:val="single"/>
              </w:rPr>
            </w:pPr>
          </w:p>
        </w:tc>
      </w:tr>
      <w:tr w:rsidR="002832CC" w14:paraId="07767665" w14:textId="77777777">
        <w:trPr>
          <w:trHeight w:val="1387"/>
        </w:trPr>
        <w:tc>
          <w:tcPr>
            <w:tcW w:w="997" w:type="dxa"/>
            <w:tcBorders>
              <w:top w:val="single" w:sz="4" w:space="0" w:color="000000"/>
              <w:left w:val="single" w:sz="4" w:space="0" w:color="000000"/>
              <w:bottom w:val="single" w:sz="4" w:space="0" w:color="000000"/>
              <w:right w:val="single" w:sz="4" w:space="0" w:color="000000"/>
            </w:tcBorders>
          </w:tcPr>
          <w:p w14:paraId="4100F11C" w14:textId="77777777" w:rsidR="002832CC" w:rsidRDefault="00000000">
            <w:pPr>
              <w:pStyle w:val="LO-normal"/>
              <w:widowControl w:val="0"/>
              <w:ind w:left="2"/>
              <w:rPr>
                <w:color w:val="000000"/>
                <w:sz w:val="24"/>
                <w:szCs w:val="24"/>
              </w:rPr>
            </w:pPr>
            <w:r>
              <w:rPr>
                <w:color w:val="000000"/>
                <w:sz w:val="24"/>
                <w:szCs w:val="24"/>
              </w:rPr>
              <w:t xml:space="preserve">7. </w:t>
            </w:r>
          </w:p>
          <w:p w14:paraId="5C2E9EEE"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0393EF8D" w14:textId="77777777" w:rsidR="002832CC" w:rsidRDefault="00000000">
            <w:pPr>
              <w:pStyle w:val="LO-normal"/>
              <w:widowControl w:val="0"/>
              <w:rPr>
                <w:color w:val="000000"/>
                <w:sz w:val="24"/>
                <w:szCs w:val="24"/>
              </w:rPr>
            </w:pPr>
            <w:r>
              <w:rPr>
                <w:color w:val="000000"/>
                <w:sz w:val="24"/>
                <w:szCs w:val="24"/>
                <w:u w:val="single"/>
              </w:rPr>
              <w:t xml:space="preserve">What is so important </w:t>
            </w:r>
            <w:proofErr w:type="gramStart"/>
            <w:r>
              <w:rPr>
                <w:color w:val="000000"/>
                <w:sz w:val="24"/>
                <w:szCs w:val="24"/>
                <w:u w:val="single"/>
              </w:rPr>
              <w:t>of</w:t>
            </w:r>
            <w:proofErr w:type="gramEnd"/>
            <w:r>
              <w:rPr>
                <w:color w:val="000000"/>
                <w:sz w:val="24"/>
                <w:szCs w:val="24"/>
                <w:u w:val="single"/>
              </w:rPr>
              <w:t xml:space="preserve"> Human Rights?</w:t>
            </w:r>
            <w:r>
              <w:rPr>
                <w:color w:val="000000"/>
                <w:sz w:val="24"/>
                <w:szCs w:val="24"/>
              </w:rPr>
              <w:t xml:space="preserve"> </w:t>
            </w:r>
          </w:p>
          <w:p w14:paraId="5D599497" w14:textId="77777777" w:rsidR="002832CC" w:rsidRDefault="00000000">
            <w:pPr>
              <w:pStyle w:val="LO-normal"/>
              <w:widowControl w:val="0"/>
              <w:rPr>
                <w:color w:val="000000"/>
                <w:sz w:val="24"/>
                <w:szCs w:val="24"/>
              </w:rPr>
            </w:pPr>
            <w:r>
              <w:rPr>
                <w:color w:val="000000"/>
                <w:sz w:val="24"/>
                <w:szCs w:val="24"/>
              </w:rPr>
              <w:t xml:space="preserve">- Donnelly, Jack. “Human Right”. </w:t>
            </w:r>
            <w:r>
              <w:rPr>
                <w:i/>
                <w:color w:val="000000"/>
                <w:sz w:val="24"/>
                <w:szCs w:val="24"/>
              </w:rPr>
              <w:t xml:space="preserve">Oxford Handbook of Political </w:t>
            </w:r>
          </w:p>
          <w:p w14:paraId="50A650AD" w14:textId="77777777" w:rsidR="002832CC" w:rsidRDefault="00000000">
            <w:pPr>
              <w:pStyle w:val="LO-normal"/>
              <w:widowControl w:val="0"/>
              <w:spacing w:line="235" w:lineRule="auto"/>
              <w:rPr>
                <w:color w:val="000000"/>
                <w:sz w:val="24"/>
                <w:szCs w:val="24"/>
              </w:rPr>
            </w:pPr>
            <w:r>
              <w:rPr>
                <w:i/>
                <w:color w:val="000000"/>
                <w:sz w:val="24"/>
                <w:szCs w:val="24"/>
              </w:rPr>
              <w:t>Theory</w:t>
            </w:r>
            <w:r>
              <w:rPr>
                <w:color w:val="000000"/>
                <w:sz w:val="24"/>
                <w:szCs w:val="24"/>
              </w:rPr>
              <w:t xml:space="preserve">. Eds. John S. </w:t>
            </w:r>
            <w:proofErr w:type="spellStart"/>
            <w:r>
              <w:rPr>
                <w:color w:val="000000"/>
                <w:sz w:val="24"/>
                <w:szCs w:val="24"/>
              </w:rPr>
              <w:t>Dryzek</w:t>
            </w:r>
            <w:proofErr w:type="spellEnd"/>
            <w:r>
              <w:rPr>
                <w:color w:val="000000"/>
                <w:sz w:val="24"/>
                <w:szCs w:val="24"/>
              </w:rPr>
              <w:t xml:space="preserve"> </w:t>
            </w:r>
            <w:proofErr w:type="spellStart"/>
            <w:r>
              <w:rPr>
                <w:color w:val="000000"/>
                <w:sz w:val="24"/>
                <w:szCs w:val="24"/>
              </w:rPr>
              <w:t>etal</w:t>
            </w:r>
            <w:proofErr w:type="spellEnd"/>
            <w:r>
              <w:rPr>
                <w:color w:val="000000"/>
                <w:sz w:val="24"/>
                <w:szCs w:val="24"/>
              </w:rPr>
              <w:t xml:space="preserve">. New York: Oxford University Press, 2006. 601-620. </w:t>
            </w:r>
          </w:p>
        </w:tc>
        <w:tc>
          <w:tcPr>
            <w:tcW w:w="1987" w:type="dxa"/>
            <w:tcBorders>
              <w:top w:val="single" w:sz="4" w:space="0" w:color="000000"/>
              <w:left w:val="single" w:sz="4" w:space="0" w:color="000000"/>
              <w:bottom w:val="single" w:sz="4" w:space="0" w:color="000000"/>
              <w:right w:val="single" w:sz="4" w:space="0" w:color="000000"/>
            </w:tcBorders>
          </w:tcPr>
          <w:p w14:paraId="1771E54D" w14:textId="77777777" w:rsidR="002832CC" w:rsidRDefault="00000000">
            <w:pPr>
              <w:pStyle w:val="LO-normal"/>
              <w:widowControl w:val="0"/>
              <w:rPr>
                <w:color w:val="000000"/>
                <w:sz w:val="24"/>
                <w:szCs w:val="24"/>
                <w:u w:val="single"/>
              </w:rPr>
            </w:pPr>
            <w:r>
              <w:rPr>
                <w:color w:val="000000"/>
                <w:sz w:val="24"/>
                <w:szCs w:val="24"/>
                <w:u w:val="single"/>
              </w:rPr>
              <w:t>Group presentation and discussion</w:t>
            </w:r>
          </w:p>
        </w:tc>
      </w:tr>
      <w:tr w:rsidR="002832CC" w14:paraId="3368A534" w14:textId="77777777">
        <w:trPr>
          <w:trHeight w:val="1942"/>
        </w:trPr>
        <w:tc>
          <w:tcPr>
            <w:tcW w:w="997" w:type="dxa"/>
            <w:tcBorders>
              <w:top w:val="single" w:sz="4" w:space="0" w:color="000000"/>
              <w:left w:val="single" w:sz="4" w:space="0" w:color="000000"/>
              <w:bottom w:val="single" w:sz="4" w:space="0" w:color="000000"/>
              <w:right w:val="single" w:sz="4" w:space="0" w:color="000000"/>
            </w:tcBorders>
          </w:tcPr>
          <w:p w14:paraId="66A8B5BD" w14:textId="77777777" w:rsidR="002832CC" w:rsidRDefault="00000000">
            <w:pPr>
              <w:pStyle w:val="LO-normal"/>
              <w:widowControl w:val="0"/>
              <w:ind w:left="2"/>
              <w:rPr>
                <w:color w:val="000000"/>
                <w:sz w:val="24"/>
                <w:szCs w:val="24"/>
              </w:rPr>
            </w:pPr>
            <w:r>
              <w:rPr>
                <w:color w:val="000000"/>
                <w:sz w:val="24"/>
                <w:szCs w:val="24"/>
              </w:rPr>
              <w:t xml:space="preserve">8. </w:t>
            </w:r>
          </w:p>
          <w:p w14:paraId="71510493" w14:textId="77777777" w:rsidR="002832CC" w:rsidRDefault="002832CC">
            <w:pPr>
              <w:pStyle w:val="LO-normal"/>
              <w:widowControl w:val="0"/>
              <w:ind w:left="2"/>
              <w:rPr>
                <w:color w:val="000000"/>
                <w:sz w:val="24"/>
                <w:szCs w:val="24"/>
              </w:rPr>
            </w:pPr>
          </w:p>
          <w:p w14:paraId="4C297157"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6CEDECD8" w14:textId="77777777" w:rsidR="002832CC" w:rsidRDefault="00000000">
            <w:pPr>
              <w:pStyle w:val="LO-normal"/>
              <w:widowControl w:val="0"/>
              <w:rPr>
                <w:color w:val="000000"/>
                <w:sz w:val="24"/>
                <w:szCs w:val="24"/>
              </w:rPr>
            </w:pPr>
            <w:r>
              <w:rPr>
                <w:color w:val="000000"/>
                <w:sz w:val="24"/>
                <w:szCs w:val="24"/>
                <w:u w:val="single"/>
              </w:rPr>
              <w:t>Is Confucian democracy possible?</w:t>
            </w:r>
            <w:r>
              <w:rPr>
                <w:color w:val="000000"/>
                <w:sz w:val="24"/>
                <w:szCs w:val="24"/>
              </w:rPr>
              <w:t xml:space="preserve"> </w:t>
            </w:r>
          </w:p>
          <w:p w14:paraId="7EA41D4A" w14:textId="77777777" w:rsidR="002832CC" w:rsidRDefault="00000000">
            <w:pPr>
              <w:pStyle w:val="LO-normal"/>
              <w:widowControl w:val="0"/>
              <w:spacing w:after="1" w:line="235" w:lineRule="auto"/>
              <w:rPr>
                <w:color w:val="000000"/>
                <w:sz w:val="24"/>
                <w:szCs w:val="24"/>
              </w:rPr>
            </w:pPr>
            <w:r>
              <w:rPr>
                <w:color w:val="000000"/>
                <w:sz w:val="24"/>
                <w:szCs w:val="24"/>
              </w:rPr>
              <w:t xml:space="preserve">-Bell, Daniel. </w:t>
            </w:r>
            <w:r>
              <w:rPr>
                <w:i/>
                <w:color w:val="000000"/>
                <w:sz w:val="24"/>
                <w:szCs w:val="24"/>
              </w:rPr>
              <w:t>Beyond Liberal Democracy</w:t>
            </w:r>
            <w:r>
              <w:rPr>
                <w:color w:val="000000"/>
                <w:sz w:val="24"/>
                <w:szCs w:val="24"/>
              </w:rPr>
              <w:t xml:space="preserve">. Princeton, N.J: Princeton University Press, 2006. Ch 6: “Taking Elitism </w:t>
            </w:r>
          </w:p>
          <w:p w14:paraId="7904A5C7" w14:textId="77777777" w:rsidR="002832CC" w:rsidRDefault="00000000">
            <w:pPr>
              <w:pStyle w:val="LO-normal"/>
              <w:widowControl w:val="0"/>
              <w:spacing w:after="1" w:line="235" w:lineRule="auto"/>
              <w:ind w:right="698"/>
              <w:rPr>
                <w:color w:val="000000"/>
                <w:sz w:val="24"/>
                <w:szCs w:val="24"/>
              </w:rPr>
            </w:pPr>
            <w:r>
              <w:rPr>
                <w:color w:val="000000"/>
                <w:sz w:val="24"/>
                <w:szCs w:val="24"/>
              </w:rPr>
              <w:t xml:space="preserve">Seriously: Democracy with Confucian Characteristics.” --Li, </w:t>
            </w:r>
            <w:proofErr w:type="spellStart"/>
            <w:r>
              <w:rPr>
                <w:color w:val="000000"/>
                <w:sz w:val="24"/>
                <w:szCs w:val="24"/>
              </w:rPr>
              <w:t>Chenyang</w:t>
            </w:r>
            <w:proofErr w:type="spellEnd"/>
            <w:r>
              <w:rPr>
                <w:color w:val="000000"/>
                <w:sz w:val="24"/>
                <w:szCs w:val="24"/>
              </w:rPr>
              <w:t xml:space="preserve">. “Confucian Value and Democratic Value.” </w:t>
            </w:r>
            <w:r>
              <w:rPr>
                <w:i/>
                <w:color w:val="000000"/>
                <w:sz w:val="24"/>
                <w:szCs w:val="24"/>
              </w:rPr>
              <w:t>Journal of Value Inquiry</w:t>
            </w:r>
            <w:r>
              <w:rPr>
                <w:color w:val="000000"/>
                <w:sz w:val="24"/>
                <w:szCs w:val="24"/>
              </w:rPr>
              <w:t xml:space="preserve"> 31.2 (1997): 183-193. </w:t>
            </w:r>
          </w:p>
          <w:p w14:paraId="4258B3E9" w14:textId="77777777" w:rsidR="002832CC" w:rsidRDefault="00000000">
            <w:pPr>
              <w:pStyle w:val="LO-normal"/>
              <w:widowControl w:val="0"/>
              <w:rPr>
                <w:color w:val="000000"/>
                <w:sz w:val="24"/>
                <w:szCs w:val="24"/>
              </w:rPr>
            </w:pPr>
            <w:r>
              <w:rPr>
                <w:color w:val="000000"/>
                <w:sz w:val="24"/>
                <w:szCs w:val="24"/>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FFACBC8" w14:textId="77777777" w:rsidR="002832CC" w:rsidRDefault="00000000">
            <w:pPr>
              <w:pStyle w:val="LO-normal"/>
              <w:widowControl w:val="0"/>
              <w:rPr>
                <w:color w:val="000000"/>
                <w:sz w:val="24"/>
                <w:szCs w:val="24"/>
                <w:u w:val="single"/>
              </w:rPr>
            </w:pPr>
            <w:r>
              <w:rPr>
                <w:sz w:val="24"/>
                <w:szCs w:val="24"/>
                <w:u w:val="single"/>
              </w:rPr>
              <w:t>Debate: Students will be divided into two groups with different stances.</w:t>
            </w:r>
          </w:p>
        </w:tc>
      </w:tr>
    </w:tbl>
    <w:p w14:paraId="509684CC" w14:textId="77777777" w:rsidR="002832CC" w:rsidRDefault="002832CC">
      <w:pPr>
        <w:pStyle w:val="LO-normal"/>
        <w:spacing w:after="0"/>
        <w:ind w:left="1500"/>
        <w:rPr>
          <w:color w:val="000000"/>
          <w:sz w:val="24"/>
          <w:szCs w:val="24"/>
        </w:rPr>
      </w:pPr>
    </w:p>
    <w:p w14:paraId="397155D5" w14:textId="77777777" w:rsidR="002832CC" w:rsidRDefault="00000000">
      <w:pPr>
        <w:pStyle w:val="LO-normal"/>
        <w:numPr>
          <w:ilvl w:val="0"/>
          <w:numId w:val="5"/>
        </w:numPr>
        <w:spacing w:after="0"/>
        <w:rPr>
          <w:color w:val="000000"/>
          <w:sz w:val="24"/>
          <w:szCs w:val="24"/>
        </w:rPr>
      </w:pPr>
      <w:r>
        <w:rPr>
          <w:color w:val="000000"/>
          <w:sz w:val="24"/>
          <w:szCs w:val="24"/>
        </w:rPr>
        <w:t>You are supposed to read those articles before attending the tutorials.</w:t>
      </w:r>
    </w:p>
    <w:p w14:paraId="4BF6B068" w14:textId="77777777" w:rsidR="002832CC" w:rsidRDefault="00000000">
      <w:pPr>
        <w:pStyle w:val="LO-normal"/>
        <w:numPr>
          <w:ilvl w:val="0"/>
          <w:numId w:val="5"/>
        </w:numPr>
        <w:spacing w:after="0"/>
        <w:rPr>
          <w:color w:val="000000"/>
          <w:sz w:val="24"/>
          <w:szCs w:val="24"/>
        </w:rPr>
      </w:pPr>
      <w:r>
        <w:rPr>
          <w:color w:val="000000"/>
          <w:sz w:val="24"/>
          <w:szCs w:val="24"/>
        </w:rPr>
        <w:t>Tutorial readings have been uploaded to Moodle.</w:t>
      </w:r>
    </w:p>
    <w:p w14:paraId="51DA726D" w14:textId="77777777" w:rsidR="002832CC" w:rsidRDefault="00000000">
      <w:pPr>
        <w:pStyle w:val="LO-normal"/>
        <w:numPr>
          <w:ilvl w:val="0"/>
          <w:numId w:val="5"/>
        </w:numPr>
        <w:spacing w:after="0"/>
        <w:rPr>
          <w:color w:val="000000"/>
          <w:sz w:val="24"/>
          <w:szCs w:val="24"/>
        </w:rPr>
      </w:pPr>
      <w:r>
        <w:rPr>
          <w:color w:val="000000"/>
          <w:sz w:val="24"/>
          <w:szCs w:val="24"/>
        </w:rPr>
        <w:t xml:space="preserve">Time Limit: Each presentation should not exceed 15 minutes so that </w:t>
      </w:r>
      <w:proofErr w:type="gramStart"/>
      <w:r>
        <w:rPr>
          <w:color w:val="000000"/>
          <w:sz w:val="24"/>
          <w:szCs w:val="24"/>
        </w:rPr>
        <w:t>a sufficient amount of</w:t>
      </w:r>
      <w:proofErr w:type="gramEnd"/>
      <w:r>
        <w:rPr>
          <w:color w:val="000000"/>
          <w:sz w:val="24"/>
          <w:szCs w:val="24"/>
        </w:rPr>
        <w:t xml:space="preserve"> time is left for discussion.</w:t>
      </w:r>
    </w:p>
    <w:p w14:paraId="4464A7F9" w14:textId="77777777" w:rsidR="002832CC" w:rsidRDefault="00000000">
      <w:pPr>
        <w:pStyle w:val="LO-normal"/>
        <w:numPr>
          <w:ilvl w:val="0"/>
          <w:numId w:val="5"/>
        </w:numPr>
        <w:spacing w:after="0"/>
        <w:rPr>
          <w:color w:val="000000"/>
          <w:sz w:val="24"/>
          <w:szCs w:val="24"/>
        </w:rPr>
      </w:pPr>
      <w:r>
        <w:rPr>
          <w:color w:val="000000"/>
          <w:sz w:val="24"/>
          <w:szCs w:val="24"/>
        </w:rPr>
        <w:t>It’s great if you can make a presentation outline to your classmates. Yet, it’s optional.</w:t>
      </w:r>
    </w:p>
    <w:p w14:paraId="648CD645" w14:textId="77777777" w:rsidR="002832CC" w:rsidRDefault="002832CC">
      <w:pPr>
        <w:pStyle w:val="LO-normal"/>
        <w:ind w:left="1500"/>
        <w:rPr>
          <w:color w:val="000000"/>
          <w:sz w:val="24"/>
          <w:szCs w:val="24"/>
        </w:rPr>
      </w:pPr>
    </w:p>
    <w:p w14:paraId="0A04F49B" w14:textId="77777777" w:rsidR="002832CC" w:rsidRDefault="00000000">
      <w:pPr>
        <w:pStyle w:val="LO-normal"/>
        <w:rPr>
          <w:b/>
          <w:sz w:val="24"/>
          <w:szCs w:val="24"/>
          <w:u w:val="single"/>
        </w:rPr>
      </w:pPr>
      <w:r>
        <w:rPr>
          <w:b/>
          <w:sz w:val="24"/>
          <w:szCs w:val="24"/>
          <w:u w:val="single"/>
        </w:rPr>
        <w:t>Assessment</w:t>
      </w:r>
    </w:p>
    <w:p w14:paraId="7B28821F" w14:textId="77777777" w:rsidR="002832CC" w:rsidRDefault="00000000">
      <w:pPr>
        <w:pStyle w:val="LO-normal"/>
        <w:numPr>
          <w:ilvl w:val="0"/>
          <w:numId w:val="1"/>
        </w:numPr>
        <w:spacing w:after="0"/>
        <w:rPr>
          <w:b/>
          <w:color w:val="000000"/>
          <w:sz w:val="24"/>
          <w:szCs w:val="24"/>
          <w:u w:val="single"/>
        </w:rPr>
      </w:pPr>
      <w:r>
        <w:rPr>
          <w:color w:val="000000"/>
          <w:sz w:val="24"/>
          <w:szCs w:val="24"/>
        </w:rPr>
        <w:t>The tutorial will constitute 30% of your total grade.</w:t>
      </w:r>
    </w:p>
    <w:p w14:paraId="5C14D8B8" w14:textId="77777777" w:rsidR="002832CC" w:rsidRDefault="00000000">
      <w:pPr>
        <w:pStyle w:val="LO-normal"/>
        <w:numPr>
          <w:ilvl w:val="0"/>
          <w:numId w:val="1"/>
        </w:numPr>
        <w:spacing w:after="0"/>
        <w:rPr>
          <w:b/>
          <w:color w:val="000000"/>
          <w:sz w:val="24"/>
          <w:szCs w:val="24"/>
          <w:u w:val="single"/>
        </w:rPr>
      </w:pPr>
      <w:r>
        <w:rPr>
          <w:color w:val="000000"/>
          <w:sz w:val="24"/>
          <w:szCs w:val="24"/>
        </w:rPr>
        <w:t>Your tutorial mark depends on three parts: 10% on group presentation, 10% on discussion and 10% on Debate.</w:t>
      </w:r>
    </w:p>
    <w:p w14:paraId="26CAF59E" w14:textId="77777777" w:rsidR="002832CC" w:rsidRDefault="00000000">
      <w:pPr>
        <w:pStyle w:val="LO-normal"/>
        <w:numPr>
          <w:ilvl w:val="0"/>
          <w:numId w:val="1"/>
        </w:numPr>
        <w:spacing w:after="0"/>
        <w:rPr>
          <w:b/>
          <w:color w:val="000000"/>
          <w:sz w:val="24"/>
          <w:szCs w:val="24"/>
          <w:u w:val="single"/>
        </w:rPr>
      </w:pPr>
      <w:r>
        <w:rPr>
          <w:color w:val="000000"/>
          <w:sz w:val="24"/>
          <w:szCs w:val="24"/>
        </w:rPr>
        <w:lastRenderedPageBreak/>
        <w:t xml:space="preserve">As for the presentation, tutor will evaluate students’ performance </w:t>
      </w:r>
      <w:proofErr w:type="gramStart"/>
      <w:r>
        <w:rPr>
          <w:color w:val="000000"/>
          <w:sz w:val="24"/>
          <w:szCs w:val="24"/>
        </w:rPr>
        <w:t>on</w:t>
      </w:r>
      <w:proofErr w:type="gramEnd"/>
      <w:r>
        <w:rPr>
          <w:color w:val="000000"/>
          <w:sz w:val="24"/>
          <w:szCs w:val="24"/>
        </w:rPr>
        <w:t xml:space="preserve"> these perspectives:</w:t>
      </w:r>
    </w:p>
    <w:p w14:paraId="533D8204" w14:textId="77777777" w:rsidR="002832CC" w:rsidRDefault="00000000">
      <w:pPr>
        <w:pStyle w:val="LO-normal"/>
        <w:numPr>
          <w:ilvl w:val="0"/>
          <w:numId w:val="3"/>
        </w:numPr>
        <w:spacing w:after="0"/>
        <w:rPr>
          <w:b/>
          <w:color w:val="000000"/>
          <w:sz w:val="24"/>
          <w:szCs w:val="24"/>
          <w:u w:val="single"/>
        </w:rPr>
      </w:pPr>
      <w:r>
        <w:rPr>
          <w:color w:val="000000"/>
          <w:sz w:val="24"/>
          <w:szCs w:val="24"/>
        </w:rPr>
        <w:t>Do the presenters understand the article properly and thoroughly?</w:t>
      </w:r>
    </w:p>
    <w:p w14:paraId="79B1C890" w14:textId="77777777" w:rsidR="002832CC" w:rsidRDefault="00000000">
      <w:pPr>
        <w:pStyle w:val="LO-normal"/>
        <w:numPr>
          <w:ilvl w:val="0"/>
          <w:numId w:val="3"/>
        </w:numPr>
        <w:spacing w:after="0"/>
        <w:rPr>
          <w:b/>
          <w:color w:val="000000"/>
          <w:sz w:val="24"/>
          <w:szCs w:val="24"/>
          <w:u w:val="single"/>
        </w:rPr>
      </w:pPr>
      <w:r>
        <w:rPr>
          <w:color w:val="000000"/>
          <w:sz w:val="24"/>
          <w:szCs w:val="24"/>
        </w:rPr>
        <w:t xml:space="preserve">Can they re-construct the </w:t>
      </w:r>
      <w:proofErr w:type="gramStart"/>
      <w:r>
        <w:rPr>
          <w:color w:val="000000"/>
          <w:sz w:val="24"/>
          <w:szCs w:val="24"/>
        </w:rPr>
        <w:t>arguments hidden</w:t>
      </w:r>
      <w:proofErr w:type="gramEnd"/>
      <w:r>
        <w:rPr>
          <w:color w:val="000000"/>
          <w:sz w:val="24"/>
          <w:szCs w:val="24"/>
        </w:rPr>
        <w:t xml:space="preserve"> and express them with their own words precisely?</w:t>
      </w:r>
    </w:p>
    <w:p w14:paraId="346838D8" w14:textId="77777777" w:rsidR="002832CC" w:rsidRDefault="00000000">
      <w:pPr>
        <w:pStyle w:val="LO-normal"/>
        <w:numPr>
          <w:ilvl w:val="0"/>
          <w:numId w:val="3"/>
        </w:numPr>
        <w:spacing w:after="0"/>
        <w:rPr>
          <w:b/>
          <w:color w:val="000000"/>
          <w:sz w:val="24"/>
          <w:szCs w:val="24"/>
          <w:u w:val="single"/>
        </w:rPr>
      </w:pPr>
      <w:r>
        <w:rPr>
          <w:color w:val="000000"/>
          <w:sz w:val="24"/>
          <w:szCs w:val="24"/>
        </w:rPr>
        <w:t>Can they have a logical, critical reflection on the article?</w:t>
      </w:r>
    </w:p>
    <w:p w14:paraId="1D598C1D" w14:textId="77777777" w:rsidR="002832CC" w:rsidRDefault="00000000">
      <w:pPr>
        <w:pStyle w:val="LO-normal"/>
        <w:numPr>
          <w:ilvl w:val="0"/>
          <w:numId w:val="3"/>
        </w:numPr>
        <w:spacing w:after="0"/>
        <w:rPr>
          <w:b/>
          <w:color w:val="000000"/>
          <w:sz w:val="24"/>
          <w:szCs w:val="24"/>
          <w:u w:val="single"/>
        </w:rPr>
      </w:pPr>
      <w:r>
        <w:rPr>
          <w:color w:val="000000"/>
          <w:sz w:val="24"/>
          <w:szCs w:val="24"/>
        </w:rPr>
        <w:t>Can they raise some controversial but important questions to kick off the discussion?</w:t>
      </w:r>
    </w:p>
    <w:p w14:paraId="0F60FF9E" w14:textId="77777777" w:rsidR="002832CC" w:rsidRDefault="00000000">
      <w:pPr>
        <w:pStyle w:val="LO-normal"/>
        <w:numPr>
          <w:ilvl w:val="0"/>
          <w:numId w:val="1"/>
        </w:numPr>
        <w:spacing w:after="0"/>
        <w:rPr>
          <w:color w:val="000000"/>
          <w:sz w:val="24"/>
          <w:szCs w:val="24"/>
        </w:rPr>
      </w:pPr>
      <w:r>
        <w:rPr>
          <w:color w:val="000000"/>
          <w:sz w:val="24"/>
          <w:szCs w:val="24"/>
        </w:rPr>
        <w:t>As for the discussion, tutor will assess students’ performance by following criteria:</w:t>
      </w:r>
    </w:p>
    <w:p w14:paraId="173B0407" w14:textId="77777777" w:rsidR="002832CC" w:rsidRDefault="00000000">
      <w:pPr>
        <w:pStyle w:val="LO-normal"/>
        <w:numPr>
          <w:ilvl w:val="0"/>
          <w:numId w:val="4"/>
        </w:numPr>
        <w:spacing w:after="0"/>
        <w:rPr>
          <w:color w:val="000000"/>
          <w:sz w:val="24"/>
          <w:szCs w:val="24"/>
        </w:rPr>
      </w:pPr>
      <w:r>
        <w:rPr>
          <w:color w:val="000000"/>
          <w:sz w:val="24"/>
          <w:szCs w:val="24"/>
        </w:rPr>
        <w:t>Do they read the articles carefully?</w:t>
      </w:r>
    </w:p>
    <w:p w14:paraId="4E1639CA" w14:textId="77777777" w:rsidR="002832CC" w:rsidRDefault="00000000">
      <w:pPr>
        <w:pStyle w:val="LO-normal"/>
        <w:numPr>
          <w:ilvl w:val="0"/>
          <w:numId w:val="4"/>
        </w:numPr>
        <w:spacing w:after="0"/>
        <w:rPr>
          <w:color w:val="000000"/>
          <w:sz w:val="24"/>
          <w:szCs w:val="24"/>
        </w:rPr>
      </w:pPr>
      <w:r>
        <w:rPr>
          <w:color w:val="000000"/>
          <w:sz w:val="24"/>
          <w:szCs w:val="24"/>
        </w:rPr>
        <w:t>Do they take the initiative to express their opinions?</w:t>
      </w:r>
    </w:p>
    <w:p w14:paraId="45B3CB88" w14:textId="77777777" w:rsidR="002832CC" w:rsidRDefault="00000000">
      <w:pPr>
        <w:pStyle w:val="LO-normal"/>
        <w:numPr>
          <w:ilvl w:val="0"/>
          <w:numId w:val="4"/>
        </w:numPr>
        <w:spacing w:after="0"/>
        <w:rPr>
          <w:color w:val="000000"/>
          <w:sz w:val="24"/>
          <w:szCs w:val="24"/>
        </w:rPr>
      </w:pPr>
      <w:r>
        <w:rPr>
          <w:color w:val="000000"/>
          <w:sz w:val="24"/>
          <w:szCs w:val="24"/>
        </w:rPr>
        <w:t>Do they try to respond to questions raised by the presenters and have constructive interaction with fellow classmates?</w:t>
      </w:r>
    </w:p>
    <w:p w14:paraId="1D93EF62" w14:textId="77777777" w:rsidR="002832CC" w:rsidRDefault="00000000">
      <w:pPr>
        <w:pStyle w:val="LO-normal"/>
        <w:numPr>
          <w:ilvl w:val="0"/>
          <w:numId w:val="4"/>
        </w:numPr>
        <w:spacing w:after="0"/>
        <w:rPr>
          <w:color w:val="000000"/>
          <w:sz w:val="24"/>
          <w:szCs w:val="24"/>
        </w:rPr>
      </w:pPr>
      <w:r>
        <w:rPr>
          <w:color w:val="000000"/>
          <w:sz w:val="24"/>
          <w:szCs w:val="24"/>
        </w:rPr>
        <w:t>Can they articulate their ideas clearly and fluently?</w:t>
      </w:r>
    </w:p>
    <w:p w14:paraId="4F53474F" w14:textId="77777777" w:rsidR="002832CC" w:rsidRDefault="00000000">
      <w:pPr>
        <w:pStyle w:val="LO-normal"/>
        <w:numPr>
          <w:ilvl w:val="0"/>
          <w:numId w:val="1"/>
        </w:numPr>
        <w:spacing w:after="0"/>
        <w:rPr>
          <w:color w:val="000000"/>
          <w:sz w:val="24"/>
          <w:szCs w:val="24"/>
        </w:rPr>
      </w:pPr>
      <w:r>
        <w:rPr>
          <w:color w:val="000000"/>
          <w:sz w:val="24"/>
          <w:szCs w:val="24"/>
        </w:rPr>
        <w:t xml:space="preserve">Regarding the debate, </w:t>
      </w:r>
    </w:p>
    <w:p w14:paraId="48E39131" w14:textId="77777777" w:rsidR="002832CC" w:rsidRDefault="00000000">
      <w:pPr>
        <w:pStyle w:val="LO-normal"/>
        <w:numPr>
          <w:ilvl w:val="0"/>
          <w:numId w:val="2"/>
        </w:numPr>
        <w:spacing w:after="0"/>
        <w:rPr>
          <w:color w:val="000000"/>
          <w:sz w:val="24"/>
          <w:szCs w:val="24"/>
        </w:rPr>
      </w:pPr>
      <w:r>
        <w:rPr>
          <w:color w:val="000000"/>
          <w:sz w:val="24"/>
          <w:szCs w:val="24"/>
        </w:rPr>
        <w:t>Can they provide valid and persuasive arguments to support their stance?</w:t>
      </w:r>
    </w:p>
    <w:p w14:paraId="5D45E96E" w14:textId="77777777" w:rsidR="002832CC" w:rsidRDefault="00000000">
      <w:pPr>
        <w:pStyle w:val="LO-normal"/>
        <w:numPr>
          <w:ilvl w:val="0"/>
          <w:numId w:val="2"/>
        </w:numPr>
        <w:spacing w:after="0"/>
        <w:rPr>
          <w:color w:val="000000"/>
          <w:sz w:val="24"/>
          <w:szCs w:val="24"/>
        </w:rPr>
      </w:pPr>
      <w:r>
        <w:rPr>
          <w:color w:val="000000"/>
          <w:sz w:val="24"/>
          <w:szCs w:val="24"/>
        </w:rPr>
        <w:t>Can they refute opponents’ arguments with strong reasons/evidence?</w:t>
      </w:r>
    </w:p>
    <w:p w14:paraId="5E18F8A0" w14:textId="77777777" w:rsidR="002832CC" w:rsidRDefault="00000000">
      <w:pPr>
        <w:pStyle w:val="LO-normal"/>
        <w:numPr>
          <w:ilvl w:val="0"/>
          <w:numId w:val="1"/>
        </w:numPr>
        <w:rPr>
          <w:color w:val="000000"/>
          <w:sz w:val="24"/>
          <w:szCs w:val="24"/>
        </w:rPr>
      </w:pPr>
      <w:r>
        <w:rPr>
          <w:color w:val="000000"/>
          <w:sz w:val="24"/>
          <w:szCs w:val="24"/>
        </w:rPr>
        <w:t>Those who come late more than 15 minutes may risk a mark penalty.</w:t>
      </w:r>
    </w:p>
    <w:sectPr w:rsidR="002832CC">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2ED"/>
    <w:multiLevelType w:val="multilevel"/>
    <w:tmpl w:val="C0C0F954"/>
    <w:lvl w:ilvl="0">
      <w:start w:val="1"/>
      <w:numFmt w:val="bullet"/>
      <w:lvlText w:val="❖"/>
      <w:lvlJc w:val="left"/>
      <w:pPr>
        <w:tabs>
          <w:tab w:val="num" w:pos="0"/>
        </w:tabs>
        <w:ind w:left="2160" w:hanging="360"/>
      </w:pPr>
      <w:rPr>
        <w:rFonts w:ascii="Noto Sans Symbols" w:hAnsi="Noto Sans Symbols" w:cs="Noto Sans Symbol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Noto Sans Symbols" w:hAnsi="Noto Sans Symbols" w:cs="Noto Sans Symbols" w:hint="default"/>
      </w:rPr>
    </w:lvl>
    <w:lvl w:ilvl="3">
      <w:start w:val="1"/>
      <w:numFmt w:val="bullet"/>
      <w:lvlText w:val="●"/>
      <w:lvlJc w:val="left"/>
      <w:pPr>
        <w:tabs>
          <w:tab w:val="num" w:pos="0"/>
        </w:tabs>
        <w:ind w:left="4320" w:hanging="360"/>
      </w:pPr>
      <w:rPr>
        <w:rFonts w:ascii="Noto Sans Symbols" w:hAnsi="Noto Sans Symbols" w:cs="Noto Sans Symbols"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Noto Sans Symbols" w:hAnsi="Noto Sans Symbols" w:cs="Noto Sans Symbols" w:hint="default"/>
      </w:rPr>
    </w:lvl>
    <w:lvl w:ilvl="6">
      <w:start w:val="1"/>
      <w:numFmt w:val="bullet"/>
      <w:lvlText w:val="●"/>
      <w:lvlJc w:val="left"/>
      <w:pPr>
        <w:tabs>
          <w:tab w:val="num" w:pos="0"/>
        </w:tabs>
        <w:ind w:left="6480" w:hanging="360"/>
      </w:pPr>
      <w:rPr>
        <w:rFonts w:ascii="Noto Sans Symbols" w:hAnsi="Noto Sans Symbols" w:cs="Noto Sans Symbols"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Noto Sans Symbols" w:hAnsi="Noto Sans Symbols" w:cs="Noto Sans Symbols" w:hint="default"/>
      </w:rPr>
    </w:lvl>
  </w:abstractNum>
  <w:abstractNum w:abstractNumId="1" w15:restartNumberingAfterBreak="0">
    <w:nsid w:val="01CF7F11"/>
    <w:multiLevelType w:val="multilevel"/>
    <w:tmpl w:val="F732E674"/>
    <w:lvl w:ilvl="0">
      <w:start w:val="1"/>
      <w:numFmt w:val="bullet"/>
      <w:lvlText w:val="⮚"/>
      <w:lvlJc w:val="left"/>
      <w:pPr>
        <w:tabs>
          <w:tab w:val="num" w:pos="0"/>
        </w:tabs>
        <w:ind w:left="1500" w:hanging="360"/>
      </w:pPr>
      <w:rPr>
        <w:rFonts w:ascii="Noto Sans Symbols" w:hAnsi="Noto Sans Symbols" w:cs="Noto Sans Symbols" w:hint="default"/>
      </w:rPr>
    </w:lvl>
    <w:lvl w:ilvl="1">
      <w:start w:val="1"/>
      <w:numFmt w:val="bullet"/>
      <w:lvlText w:val="o"/>
      <w:lvlJc w:val="left"/>
      <w:pPr>
        <w:tabs>
          <w:tab w:val="num" w:pos="0"/>
        </w:tabs>
        <w:ind w:left="2220" w:hanging="360"/>
      </w:pPr>
      <w:rPr>
        <w:rFonts w:ascii="Courier New" w:hAnsi="Courier New" w:cs="Courier New" w:hint="default"/>
      </w:rPr>
    </w:lvl>
    <w:lvl w:ilvl="2">
      <w:start w:val="1"/>
      <w:numFmt w:val="bullet"/>
      <w:lvlText w:val="▪"/>
      <w:lvlJc w:val="left"/>
      <w:pPr>
        <w:tabs>
          <w:tab w:val="num" w:pos="0"/>
        </w:tabs>
        <w:ind w:left="2940" w:hanging="360"/>
      </w:pPr>
      <w:rPr>
        <w:rFonts w:ascii="Noto Sans Symbols" w:hAnsi="Noto Sans Symbols" w:cs="Noto Sans Symbols" w:hint="default"/>
      </w:rPr>
    </w:lvl>
    <w:lvl w:ilvl="3">
      <w:start w:val="1"/>
      <w:numFmt w:val="bullet"/>
      <w:lvlText w:val="●"/>
      <w:lvlJc w:val="left"/>
      <w:pPr>
        <w:tabs>
          <w:tab w:val="num" w:pos="0"/>
        </w:tabs>
        <w:ind w:left="3660" w:hanging="360"/>
      </w:pPr>
      <w:rPr>
        <w:rFonts w:ascii="Noto Sans Symbols" w:hAnsi="Noto Sans Symbols" w:cs="Noto Sans Symbols" w:hint="default"/>
      </w:rPr>
    </w:lvl>
    <w:lvl w:ilvl="4">
      <w:start w:val="1"/>
      <w:numFmt w:val="bullet"/>
      <w:lvlText w:val="o"/>
      <w:lvlJc w:val="left"/>
      <w:pPr>
        <w:tabs>
          <w:tab w:val="num" w:pos="0"/>
        </w:tabs>
        <w:ind w:left="4380" w:hanging="360"/>
      </w:pPr>
      <w:rPr>
        <w:rFonts w:ascii="Courier New" w:hAnsi="Courier New" w:cs="Courier New" w:hint="default"/>
      </w:rPr>
    </w:lvl>
    <w:lvl w:ilvl="5">
      <w:start w:val="1"/>
      <w:numFmt w:val="bullet"/>
      <w:lvlText w:val="▪"/>
      <w:lvlJc w:val="left"/>
      <w:pPr>
        <w:tabs>
          <w:tab w:val="num" w:pos="0"/>
        </w:tabs>
        <w:ind w:left="5100" w:hanging="360"/>
      </w:pPr>
      <w:rPr>
        <w:rFonts w:ascii="Noto Sans Symbols" w:hAnsi="Noto Sans Symbols" w:cs="Noto Sans Symbols" w:hint="default"/>
      </w:rPr>
    </w:lvl>
    <w:lvl w:ilvl="6">
      <w:start w:val="1"/>
      <w:numFmt w:val="bullet"/>
      <w:lvlText w:val="●"/>
      <w:lvlJc w:val="left"/>
      <w:pPr>
        <w:tabs>
          <w:tab w:val="num" w:pos="0"/>
        </w:tabs>
        <w:ind w:left="5820" w:hanging="360"/>
      </w:pPr>
      <w:rPr>
        <w:rFonts w:ascii="Noto Sans Symbols" w:hAnsi="Noto Sans Symbols" w:cs="Noto Sans Symbols" w:hint="default"/>
      </w:rPr>
    </w:lvl>
    <w:lvl w:ilvl="7">
      <w:start w:val="1"/>
      <w:numFmt w:val="bullet"/>
      <w:lvlText w:val="o"/>
      <w:lvlJc w:val="left"/>
      <w:pPr>
        <w:tabs>
          <w:tab w:val="num" w:pos="0"/>
        </w:tabs>
        <w:ind w:left="6540" w:hanging="360"/>
      </w:pPr>
      <w:rPr>
        <w:rFonts w:ascii="Courier New" w:hAnsi="Courier New" w:cs="Courier New" w:hint="default"/>
      </w:rPr>
    </w:lvl>
    <w:lvl w:ilvl="8">
      <w:start w:val="1"/>
      <w:numFmt w:val="bullet"/>
      <w:lvlText w:val="▪"/>
      <w:lvlJc w:val="left"/>
      <w:pPr>
        <w:tabs>
          <w:tab w:val="num" w:pos="0"/>
        </w:tabs>
        <w:ind w:left="7260" w:hanging="360"/>
      </w:pPr>
      <w:rPr>
        <w:rFonts w:ascii="Noto Sans Symbols" w:hAnsi="Noto Sans Symbols" w:cs="Noto Sans Symbols" w:hint="default"/>
      </w:rPr>
    </w:lvl>
  </w:abstractNum>
  <w:abstractNum w:abstractNumId="2" w15:restartNumberingAfterBreak="0">
    <w:nsid w:val="02D56573"/>
    <w:multiLevelType w:val="multilevel"/>
    <w:tmpl w:val="6110373C"/>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3" w15:restartNumberingAfterBreak="0">
    <w:nsid w:val="2BB7534A"/>
    <w:multiLevelType w:val="multilevel"/>
    <w:tmpl w:val="F6640C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DFD4873"/>
    <w:multiLevelType w:val="multilevel"/>
    <w:tmpl w:val="3EA24A0E"/>
    <w:lvl w:ilvl="0">
      <w:start w:val="1"/>
      <w:numFmt w:val="bullet"/>
      <w:lvlText w:val="-"/>
      <w:lvlJc w:val="left"/>
      <w:pPr>
        <w:tabs>
          <w:tab w:val="num" w:pos="0"/>
        </w:tabs>
        <w:ind w:left="139" w:hanging="139"/>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1">
      <w:start w:val="1"/>
      <w:numFmt w:val="bullet"/>
      <w:lvlText w:val="o"/>
      <w:lvlJc w:val="left"/>
      <w:pPr>
        <w:tabs>
          <w:tab w:val="num" w:pos="0"/>
        </w:tabs>
        <w:ind w:left="1186" w:hanging="118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2">
      <w:start w:val="1"/>
      <w:numFmt w:val="bullet"/>
      <w:lvlText w:val="▪"/>
      <w:lvlJc w:val="left"/>
      <w:pPr>
        <w:tabs>
          <w:tab w:val="num" w:pos="0"/>
        </w:tabs>
        <w:ind w:left="1906" w:hanging="190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3">
      <w:start w:val="1"/>
      <w:numFmt w:val="bullet"/>
      <w:lvlText w:val="•"/>
      <w:lvlJc w:val="left"/>
      <w:pPr>
        <w:tabs>
          <w:tab w:val="num" w:pos="0"/>
        </w:tabs>
        <w:ind w:left="2626" w:hanging="262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4">
      <w:start w:val="1"/>
      <w:numFmt w:val="bullet"/>
      <w:lvlText w:val="o"/>
      <w:lvlJc w:val="left"/>
      <w:pPr>
        <w:tabs>
          <w:tab w:val="num" w:pos="0"/>
        </w:tabs>
        <w:ind w:left="3346" w:hanging="334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5">
      <w:start w:val="1"/>
      <w:numFmt w:val="bullet"/>
      <w:lvlText w:val="▪"/>
      <w:lvlJc w:val="left"/>
      <w:pPr>
        <w:tabs>
          <w:tab w:val="num" w:pos="0"/>
        </w:tabs>
        <w:ind w:left="4066" w:hanging="406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6">
      <w:start w:val="1"/>
      <w:numFmt w:val="bullet"/>
      <w:lvlText w:val="•"/>
      <w:lvlJc w:val="left"/>
      <w:pPr>
        <w:tabs>
          <w:tab w:val="num" w:pos="0"/>
        </w:tabs>
        <w:ind w:left="4786" w:hanging="478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7">
      <w:start w:val="1"/>
      <w:numFmt w:val="bullet"/>
      <w:lvlText w:val="o"/>
      <w:lvlJc w:val="left"/>
      <w:pPr>
        <w:tabs>
          <w:tab w:val="num" w:pos="0"/>
        </w:tabs>
        <w:ind w:left="5506" w:hanging="550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8">
      <w:start w:val="1"/>
      <w:numFmt w:val="bullet"/>
      <w:lvlText w:val="▪"/>
      <w:lvlJc w:val="left"/>
      <w:pPr>
        <w:tabs>
          <w:tab w:val="num" w:pos="0"/>
        </w:tabs>
        <w:ind w:left="6226" w:hanging="622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abstractNum>
  <w:abstractNum w:abstractNumId="5" w15:restartNumberingAfterBreak="0">
    <w:nsid w:val="51085C5D"/>
    <w:multiLevelType w:val="multilevel"/>
    <w:tmpl w:val="347606FE"/>
    <w:lvl w:ilvl="0">
      <w:start w:val="1"/>
      <w:numFmt w:val="bullet"/>
      <w:lvlText w:val="❖"/>
      <w:lvlJc w:val="left"/>
      <w:pPr>
        <w:tabs>
          <w:tab w:val="num" w:pos="0"/>
        </w:tabs>
        <w:ind w:left="2160" w:hanging="360"/>
      </w:pPr>
      <w:rPr>
        <w:rFonts w:ascii="Noto Sans Symbols" w:hAnsi="Noto Sans Symbols" w:cs="Noto Sans Symbol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Noto Sans Symbols" w:hAnsi="Noto Sans Symbols" w:cs="Noto Sans Symbols" w:hint="default"/>
      </w:rPr>
    </w:lvl>
    <w:lvl w:ilvl="3">
      <w:start w:val="1"/>
      <w:numFmt w:val="bullet"/>
      <w:lvlText w:val="●"/>
      <w:lvlJc w:val="left"/>
      <w:pPr>
        <w:tabs>
          <w:tab w:val="num" w:pos="0"/>
        </w:tabs>
        <w:ind w:left="4320" w:hanging="360"/>
      </w:pPr>
      <w:rPr>
        <w:rFonts w:ascii="Noto Sans Symbols" w:hAnsi="Noto Sans Symbols" w:cs="Noto Sans Symbols"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Noto Sans Symbols" w:hAnsi="Noto Sans Symbols" w:cs="Noto Sans Symbols" w:hint="default"/>
      </w:rPr>
    </w:lvl>
    <w:lvl w:ilvl="6">
      <w:start w:val="1"/>
      <w:numFmt w:val="bullet"/>
      <w:lvlText w:val="●"/>
      <w:lvlJc w:val="left"/>
      <w:pPr>
        <w:tabs>
          <w:tab w:val="num" w:pos="0"/>
        </w:tabs>
        <w:ind w:left="6480" w:hanging="360"/>
      </w:pPr>
      <w:rPr>
        <w:rFonts w:ascii="Noto Sans Symbols" w:hAnsi="Noto Sans Symbols" w:cs="Noto Sans Symbols"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Noto Sans Symbols" w:hAnsi="Noto Sans Symbols" w:cs="Noto Sans Symbols" w:hint="default"/>
      </w:rPr>
    </w:lvl>
  </w:abstractNum>
  <w:abstractNum w:abstractNumId="6" w15:restartNumberingAfterBreak="0">
    <w:nsid w:val="702F1D4C"/>
    <w:multiLevelType w:val="multilevel"/>
    <w:tmpl w:val="4E9A0428"/>
    <w:lvl w:ilvl="0">
      <w:start w:val="1"/>
      <w:numFmt w:val="bullet"/>
      <w:lvlText w:val="❖"/>
      <w:lvlJc w:val="left"/>
      <w:pPr>
        <w:tabs>
          <w:tab w:val="num" w:pos="0"/>
        </w:tabs>
        <w:ind w:left="2160" w:hanging="360"/>
      </w:pPr>
      <w:rPr>
        <w:rFonts w:ascii="Noto Sans Symbols" w:hAnsi="Noto Sans Symbols" w:cs="Noto Sans Symbol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Noto Sans Symbols" w:hAnsi="Noto Sans Symbols" w:cs="Noto Sans Symbols" w:hint="default"/>
      </w:rPr>
    </w:lvl>
    <w:lvl w:ilvl="3">
      <w:start w:val="1"/>
      <w:numFmt w:val="bullet"/>
      <w:lvlText w:val="●"/>
      <w:lvlJc w:val="left"/>
      <w:pPr>
        <w:tabs>
          <w:tab w:val="num" w:pos="0"/>
        </w:tabs>
        <w:ind w:left="4320" w:hanging="360"/>
      </w:pPr>
      <w:rPr>
        <w:rFonts w:ascii="Noto Sans Symbols" w:hAnsi="Noto Sans Symbols" w:cs="Noto Sans Symbols"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Noto Sans Symbols" w:hAnsi="Noto Sans Symbols" w:cs="Noto Sans Symbols" w:hint="default"/>
      </w:rPr>
    </w:lvl>
    <w:lvl w:ilvl="6">
      <w:start w:val="1"/>
      <w:numFmt w:val="bullet"/>
      <w:lvlText w:val="●"/>
      <w:lvlJc w:val="left"/>
      <w:pPr>
        <w:tabs>
          <w:tab w:val="num" w:pos="0"/>
        </w:tabs>
        <w:ind w:left="6480" w:hanging="360"/>
      </w:pPr>
      <w:rPr>
        <w:rFonts w:ascii="Noto Sans Symbols" w:hAnsi="Noto Sans Symbols" w:cs="Noto Sans Symbols"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Noto Sans Symbols" w:hAnsi="Noto Sans Symbols" w:cs="Noto Sans Symbols" w:hint="default"/>
      </w:rPr>
    </w:lvl>
  </w:abstractNum>
  <w:num w:numId="1" w16cid:durableId="838619604">
    <w:abstractNumId w:val="2"/>
  </w:num>
  <w:num w:numId="2" w16cid:durableId="501359796">
    <w:abstractNumId w:val="0"/>
  </w:num>
  <w:num w:numId="3" w16cid:durableId="1425109487">
    <w:abstractNumId w:val="6"/>
  </w:num>
  <w:num w:numId="4" w16cid:durableId="842860026">
    <w:abstractNumId w:val="5"/>
  </w:num>
  <w:num w:numId="5" w16cid:durableId="187525235">
    <w:abstractNumId w:val="1"/>
  </w:num>
  <w:num w:numId="6" w16cid:durableId="1223709057">
    <w:abstractNumId w:val="4"/>
  </w:num>
  <w:num w:numId="7" w16cid:durableId="1845583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CC"/>
    <w:rsid w:val="002832CC"/>
    <w:rsid w:val="00365026"/>
    <w:rsid w:val="00385578"/>
    <w:rsid w:val="00A30149"/>
    <w:rsid w:val="00B33B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255C"/>
  <w15:docId w15:val="{FB8D9EEE-8E21-43B4-8BEF-5660AA3E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160" w:line="259"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 KAMRAN</dc:creator>
  <dc:description/>
  <cp:lastModifiedBy>SAUD KAMRAN</cp:lastModifiedBy>
  <cp:revision>2</cp:revision>
  <dcterms:created xsi:type="dcterms:W3CDTF">2025-09-26T16:16:00Z</dcterms:created>
  <dcterms:modified xsi:type="dcterms:W3CDTF">2025-09-26T16:16:00Z</dcterms:modified>
  <dc:language>en-HK</dc:language>
</cp:coreProperties>
</file>